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4D4933">
      <w:pPr>
        <w:pStyle w:val="38"/>
        <w:bidi w:val="0"/>
        <w:rPr>
          <w:rFonts w:hint="eastAsia"/>
        </w:rPr>
      </w:pPr>
      <w:r>
        <w:rPr>
          <w:rFonts w:hint="eastAsia"/>
        </w:rPr>
        <w:t>楚竹書《孔子曰》研讀</w:t>
      </w:r>
      <w:bookmarkStart w:id="4" w:name="_GoBack"/>
      <w:bookmarkEnd w:id="4"/>
      <w:r>
        <w:rPr>
          <w:rFonts w:hint="eastAsia"/>
        </w:rPr>
        <w:t>劄記三則</w:t>
      </w:r>
    </w:p>
    <w:p w14:paraId="64FC0F23">
      <w:pPr>
        <w:spacing w:after="0" w:line="240" w:lineRule="auto"/>
        <w:jc w:val="both"/>
        <w:textAlignment w:val="center"/>
        <w:rPr>
          <w:rFonts w:hint="eastAsia" w:ascii="宋体" w:hAnsi="宋体" w:eastAsia="宋体"/>
          <w:sz w:val="24"/>
          <w:szCs w:val="24"/>
          <w14:ligatures w14:val="standardContextual"/>
        </w:rPr>
      </w:pPr>
    </w:p>
    <w:p w14:paraId="5B8B80C2">
      <w:pPr>
        <w:pStyle w:val="40"/>
        <w:bidi w:val="0"/>
        <w:rPr>
          <w:rFonts w:hint="eastAsia"/>
        </w:rPr>
      </w:pPr>
      <w:r>
        <w:rPr>
          <w:rFonts w:hint="eastAsia"/>
        </w:rPr>
        <w:t>（首發）</w:t>
      </w:r>
    </w:p>
    <w:p w14:paraId="41CE3220">
      <w:pPr>
        <w:pStyle w:val="40"/>
        <w:bidi w:val="0"/>
        <w:rPr>
          <w:rFonts w:hint="eastAsia"/>
        </w:rPr>
      </w:pPr>
      <w:r>
        <w:rPr>
          <w:rFonts w:hint="eastAsia"/>
        </w:rPr>
        <w:t>沙鷗館客</w:t>
      </w:r>
    </w:p>
    <w:p w14:paraId="01EAE5BC">
      <w:pPr>
        <w:spacing w:after="0" w:line="240" w:lineRule="auto"/>
        <w:jc w:val="both"/>
        <w:textAlignment w:val="center"/>
        <w:rPr>
          <w:rFonts w:hint="eastAsia" w:ascii="宋体" w:hAnsi="宋体" w:eastAsia="宋体"/>
          <w:sz w:val="24"/>
          <w:szCs w:val="24"/>
          <w14:ligatures w14:val="standardContextual"/>
        </w:rPr>
      </w:pPr>
    </w:p>
    <w:p w14:paraId="73985959">
      <w:pPr>
        <w:pStyle w:val="3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center"/>
        <w:rPr>
          <w:rFonts w:hint="eastAsia"/>
          <w:b/>
          <w:bCs/>
        </w:rPr>
      </w:pPr>
      <w:r>
        <w:rPr>
          <w:rFonts w:hint="eastAsia"/>
          <w:b/>
          <w:bCs/>
        </w:rPr>
        <w:t>一</w:t>
      </w:r>
    </w:p>
    <w:p w14:paraId="4A886D8E">
      <w:pPr>
        <w:pStyle w:val="36"/>
        <w:bidi w:val="0"/>
        <w:rPr>
          <w:rFonts w:hint="eastAsia"/>
        </w:rPr>
      </w:pPr>
      <w:r>
        <w:rPr>
          <w:rFonts w:hint="eastAsia"/>
        </w:rPr>
        <w:t>《孔子曰》中有以下一章：</w:t>
      </w:r>
    </w:p>
    <w:p w14:paraId="18654911">
      <w:pPr>
        <w:pStyle w:val="32"/>
        <w:bidi w:val="0"/>
        <w:rPr>
          <w:rFonts w:hint="eastAsia"/>
        </w:rPr>
      </w:pPr>
      <w:r>
        <w:rPr>
          <w:rFonts w:hint="eastAsia"/>
        </w:rPr>
        <w:t>孔=（孔子）曰：“安（晏）坪（平）中（仲）祀</w:t>
      </w:r>
      <w:r>
        <w:t>1072</w:t>
      </w:r>
      <w:r>
        <w:rPr>
          <w:rFonts w:hint="eastAsia"/>
        </w:rPr>
        <w:t>於亓（其）先=（先人），豚</w:t>
      </w:r>
      <w:r>
        <w:rPr>
          <w:rFonts w:hint="eastAsia"/>
        </w:rPr>
        <w:drawing>
          <wp:inline distT="0" distB="0" distL="0" distR="0">
            <wp:extent cx="184785" cy="147320"/>
            <wp:effectExtent l="0" t="0" r="5715" b="5080"/>
            <wp:docPr id="14987373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737310" name="图片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320" cy="14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（肩）不</w:t>
      </w:r>
      <w:r>
        <w:rPr>
          <w:rFonts w:hint="eastAsia"/>
        </w:rPr>
        <w:drawing>
          <wp:inline distT="0" distB="0" distL="0" distR="0">
            <wp:extent cx="172720" cy="143510"/>
            <wp:effectExtent l="0" t="0" r="2540" b="1270"/>
            <wp:docPr id="100943893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438930" name="图片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2800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梪（豆），</w:t>
      </w:r>
      <w:r>
        <w:rPr>
          <w:rFonts w:hint="eastAsia"/>
        </w:rPr>
        <w:drawing>
          <wp:inline distT="0" distB="0" distL="0" distR="0">
            <wp:extent cx="176530" cy="143510"/>
            <wp:effectExtent l="0" t="0" r="6350" b="1270"/>
            <wp:docPr id="7392246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922469" name="图片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7104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（賢）大夫也，而……</w:t>
      </w:r>
      <w:r>
        <w:t>37</w:t>
      </w:r>
      <w:r>
        <w:rPr>
          <w:rFonts w:hint="eastAsia"/>
        </w:rPr>
        <w:t>……也。</w:t>
      </w:r>
      <w:bookmarkStart w:id="0" w:name="OLE_LINK3"/>
      <w:r>
        <w:rPr>
          <w:rFonts w:hint="eastAsia"/>
        </w:rPr>
        <w:drawing>
          <wp:inline distT="0" distB="0" distL="0" distR="0">
            <wp:extent cx="177165" cy="143510"/>
            <wp:effectExtent l="0" t="0" r="5715" b="1270"/>
            <wp:docPr id="993188092" name="图片 993188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188092" name="图片 99318809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7429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（管）中</w:t>
      </w:r>
      <w:bookmarkEnd w:id="0"/>
      <w:r>
        <w:rPr>
          <w:rFonts w:hint="eastAsia"/>
        </w:rPr>
        <w:t>（仲）</w:t>
      </w:r>
      <w:r>
        <w:rPr>
          <w:rFonts w:hint="eastAsia"/>
        </w:rPr>
        <w:drawing>
          <wp:inline distT="0" distB="0" distL="0" distR="0">
            <wp:extent cx="180340" cy="143510"/>
            <wp:effectExtent l="0" t="0" r="2540" b="1270"/>
            <wp:docPr id="353852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85210" name="图片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655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（雕）……</w:t>
      </w:r>
      <w:r>
        <w:t>297</w:t>
      </w:r>
      <w:r>
        <w:rPr>
          <w:rFonts w:hint="eastAsia"/>
        </w:rPr>
        <w:t>……而絑紘，</w:t>
      </w:r>
      <w:r>
        <w:rPr>
          <w:rFonts w:hint="eastAsia"/>
        </w:rPr>
        <w:drawing>
          <wp:inline distT="0" distB="0" distL="0" distR="0">
            <wp:extent cx="176530" cy="143510"/>
            <wp:effectExtent l="0" t="0" r="6350" b="1270"/>
            <wp:docPr id="164375348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3753486" name="图片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7104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（賢）夫=（大夫）也，……</w:t>
      </w:r>
      <w:r>
        <w:t>1047</w:t>
      </w:r>
      <w:r>
        <w:rPr>
          <w:rFonts w:hint="eastAsia"/>
        </w:rPr>
        <w:t>難爲上也。</w:t>
      </w:r>
      <w:r>
        <w:rPr>
          <w:rFonts w:hint="eastAsia"/>
        </w:rPr>
        <w:drawing>
          <wp:inline distT="0" distB="0" distL="0" distR="0">
            <wp:extent cx="180340" cy="143510"/>
            <wp:effectExtent l="0" t="0" r="2540" b="1270"/>
            <wp:docPr id="138766379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7663799" name="图片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800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=（君子）下毋</w:t>
      </w:r>
      <w:r>
        <w:rPr>
          <w:rFonts w:hint="eastAsia"/>
        </w:rPr>
        <w:drawing>
          <wp:inline distT="0" distB="0" distL="0" distR="0">
            <wp:extent cx="212090" cy="197485"/>
            <wp:effectExtent l="0" t="0" r="1270" b="635"/>
            <wp:docPr id="146516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51677" name="图片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314" cy="19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下，</w:t>
      </w:r>
      <w:r>
        <w:rPr>
          <w:rFonts w:hint="eastAsia"/>
        </w:rPr>
        <w:drawing>
          <wp:inline distT="0" distB="0" distL="0" distR="0">
            <wp:extent cx="182880" cy="143510"/>
            <wp:effectExtent l="0" t="0" r="0" b="1270"/>
            <wp:docPr id="365392692" name="图片 365392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392692" name="图片 36539269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3272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（上）毋備上。”（《概述》例五）</w:t>
      </w:r>
    </w:p>
    <w:p w14:paraId="7F736C3A">
      <w:pPr>
        <w:pStyle w:val="36"/>
        <w:bidi w:val="0"/>
        <w:rPr>
          <w:rFonts w:hint="eastAsia"/>
        </w:rPr>
      </w:pPr>
      <w:r>
        <w:rPr>
          <w:rFonts w:hint="eastAsia"/>
        </w:rPr>
        <w:t>趙曉斌先生、李天虹先生先後指出相近的文本見於《禮記》的兩篇中：</w:t>
      </w:r>
    </w:p>
    <w:p w14:paraId="717EBBFC">
      <w:pPr>
        <w:pStyle w:val="32"/>
        <w:bidi w:val="0"/>
        <w:rPr>
          <w:rFonts w:hint="eastAsia"/>
        </w:rPr>
      </w:pPr>
      <w:r>
        <w:rPr>
          <w:rFonts w:hint="eastAsia"/>
        </w:rPr>
        <w:t>管仲鏤簋朱紘，山節藻棁，君子以爲濫矣。晏平仲祀其先人，豚肩不揜豆，澣衣濯冠以朝，君子以爲隘矣。（《禮器》）</w:t>
      </w:r>
    </w:p>
    <w:p w14:paraId="27FDE4AB">
      <w:pPr>
        <w:pStyle w:val="32"/>
        <w:bidi w:val="0"/>
        <w:rPr>
          <w:rFonts w:hint="eastAsia"/>
        </w:rPr>
      </w:pPr>
      <w:r>
        <w:rPr>
          <w:rFonts w:hint="eastAsia"/>
        </w:rPr>
        <w:t>管仲鏤簋朱紘，山節藻棁，君子以爲濫矣。晏平仲祀其先人，豚肩不揜豆，澣衣濯冠以朝，君子以爲隘矣。（《雜記下》）</w:t>
      </w:r>
    </w:p>
    <w:p w14:paraId="0D6E2D0D">
      <w:pPr>
        <w:pStyle w:val="36"/>
        <w:bidi w:val="0"/>
        <w:rPr>
          <w:rFonts w:hint="eastAsia"/>
        </w:rPr>
      </w:pPr>
      <w:r>
        <w:rPr>
          <w:rFonts w:hint="eastAsia"/>
        </w:rPr>
        <w:t>“下毋</w:t>
      </w:r>
      <w:r>
        <w:rPr>
          <w:rFonts w:hint="eastAsia"/>
        </w:rPr>
        <w:drawing>
          <wp:inline distT="0" distB="0" distL="0" distR="0">
            <wp:extent cx="212090" cy="197485"/>
            <wp:effectExtent l="0" t="0" r="1270" b="635"/>
            <wp:docPr id="4103907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90777" name="图片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314" cy="19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下”之</w:t>
      </w:r>
      <w:r>
        <w:rPr>
          <w:rFonts w:hint="eastAsia"/>
        </w:rPr>
        <w:drawing>
          <wp:inline distT="0" distB="0" distL="0" distR="0">
            <wp:extent cx="212090" cy="197485"/>
            <wp:effectExtent l="0" t="0" r="1270" b="635"/>
            <wp:docPr id="11934652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3465237" name="图片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314" cy="19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字，趙曉斌先生照原字形隸定作“</w:t>
      </w:r>
      <w:r>
        <w:rPr>
          <w:rFonts w:hint="eastAsia"/>
        </w:rPr>
        <w:drawing>
          <wp:inline distT="0" distB="0" distL="0" distR="0">
            <wp:extent cx="159385" cy="143510"/>
            <wp:effectExtent l="0" t="0" r="635" b="127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9652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”，讀作“顛”。李天虹先生認爲該字與包山遣册、賵方學者或釋爲“貞”、“鼎”，用爲“領”的</w:t>
      </w:r>
      <w:r>
        <w:rPr>
          <w:rFonts w:hint="eastAsia"/>
        </w:rPr>
        <w:drawing>
          <wp:inline distT="0" distB="0" distL="0" distR="0">
            <wp:extent cx="239395" cy="197485"/>
            <wp:effectExtent l="0" t="0" r="4445" b="635"/>
            <wp:docPr id="1642613189" name="图片 1642613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2613189" name="图片 164261318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9800" cy="19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、</w:t>
      </w:r>
      <w:r>
        <w:rPr>
          <w:rFonts w:hint="eastAsia"/>
        </w:rPr>
        <w:drawing>
          <wp:inline distT="0" distB="0" distL="0" distR="0">
            <wp:extent cx="251460" cy="197485"/>
            <wp:effectExtent l="0" t="0" r="0" b="635"/>
            <wp:docPr id="14569376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937660" name="图片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1778" cy="19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，應該是同一個字，認爲是否用爲“顛”還可再考慮。</w:t>
      </w:r>
      <w:bookmarkStart w:id="1" w:name="OLE_LINK5"/>
      <w:r>
        <w:rPr>
          <w:rFonts w:hint="eastAsia"/>
        </w:rPr>
        <w:t>網友“質量復位”</w:t>
      </w:r>
      <w:bookmarkEnd w:id="1"/>
      <w:r>
        <w:rPr>
          <w:rFonts w:hint="eastAsia"/>
        </w:rPr>
        <w:t>先生釋“貞”，謂“貞”有“壓”、“鎮”之義，與“偪”字相當。顧史考先生徑讀爲“鎮”。</w:t>
      </w:r>
    </w:p>
    <w:p w14:paraId="767B0F12">
      <w:pPr>
        <w:pStyle w:val="36"/>
        <w:bidi w:val="0"/>
        <w:rPr>
          <w:rFonts w:hint="eastAsia"/>
        </w:rPr>
      </w:pPr>
      <w:r>
        <w:rPr>
          <w:rFonts w:hint="eastAsia"/>
        </w:rPr>
        <w:t>今案：早年謝明文先生曾經在《釋“顛”字》中提到，戰國文字“</w:t>
      </w:r>
      <w:r>
        <w:rPr>
          <w:rFonts w:hint="eastAsia"/>
        </w:rPr>
        <w:drawing>
          <wp:inline distT="0" distB="0" distL="0" distR="0">
            <wp:extent cx="201295" cy="197485"/>
            <wp:effectExtent l="0" t="0" r="444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1600" cy="19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”、“</w:t>
      </w:r>
      <w:r>
        <w:rPr>
          <w:rFonts w:hint="eastAsia"/>
        </w:rPr>
        <w:drawing>
          <wp:inline distT="0" distB="0" distL="0" distR="0">
            <wp:extent cx="163830" cy="197485"/>
            <wp:effectExtent l="0" t="0" r="3810" b="635"/>
            <wp:docPr id="1745157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515780" name="图片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4015" cy="19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”、“</w:t>
      </w:r>
      <w:r>
        <w:rPr>
          <w:rFonts w:hint="eastAsia"/>
        </w:rPr>
        <w:drawing>
          <wp:inline distT="0" distB="0" distL="0" distR="0">
            <wp:extent cx="200660" cy="287655"/>
            <wp:effectExtent l="0" t="0" r="5080" b="190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0727" cy="2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”諸字上部與“卜”形顯然有别，似不當將這些字釋爲“貞”。而應看作“真”之省形，其上部應視爲金文“</w:t>
      </w:r>
      <w:r>
        <w:rPr>
          <w:rFonts w:hint="eastAsia"/>
        </w:rPr>
        <w:drawing>
          <wp:inline distT="0" distB="0" distL="0" distR="0">
            <wp:extent cx="203200" cy="287655"/>
            <wp:effectExtent l="0" t="0" r="2540" b="190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3657" cy="2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（真）”上部所从“倒人形”演變而來。筆者在與師友共讀安大簡《仲尼曰》的過程中，蒙網友“常隻”先生據謝説指出，對應今本《論語》“顛沛必於是”之“顛”字的</w:t>
      </w:r>
      <w:bookmarkStart w:id="2" w:name="OLE_LINK1"/>
      <w:r>
        <w:rPr>
          <w:rFonts w:hint="eastAsia"/>
        </w:rPr>
        <w:t>“</w:t>
      </w:r>
      <w:r>
        <w:rPr>
          <w:rFonts w:hint="eastAsia"/>
        </w:rPr>
        <w:drawing>
          <wp:inline distT="0" distB="0" distL="0" distR="0">
            <wp:extent cx="226695" cy="197485"/>
            <wp:effectExtent l="0" t="0" r="1905" b="635"/>
            <wp:docPr id="2038340552" name="图片 2038340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8340552" name="图片 203834055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6742" cy="19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</w:t>
      </w:r>
      <w:bookmarkEnd w:id="2"/>
      <w:r>
        <w:rPr>
          <w:rFonts w:hint="eastAsia"/>
        </w:rPr>
        <w:t>（《仲尼曰》）、“</w:t>
      </w:r>
      <w:r>
        <w:rPr>
          <w:rFonts w:hint="eastAsia"/>
        </w:rPr>
        <w:drawing>
          <wp:inline distT="0" distB="0" distL="0" distR="0">
            <wp:extent cx="208280" cy="197485"/>
            <wp:effectExtent l="0" t="0" r="5080" b="635"/>
            <wp:docPr id="132161446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1614460" name="图片 4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00" cy="19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”（《孔子曰》），以及《仲尼曰》“顛於鉤（溝）</w:t>
      </w:r>
      <w:r>
        <w:rPr>
          <w:rFonts w:hint="eastAsia"/>
        </w:rPr>
        <w:drawing>
          <wp:inline distT="0" distB="0" distL="0" distR="0">
            <wp:extent cx="164465" cy="143510"/>
            <wp:effectExtent l="0" t="0" r="3175" b="1270"/>
            <wp:docPr id="62781118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7811180" name="图片 2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4800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（岸）”之“</w:t>
      </w:r>
      <w:r>
        <w:rPr>
          <w:rFonts w:hint="eastAsia"/>
        </w:rPr>
        <w:drawing>
          <wp:inline distT="0" distB="0" distL="0" distR="0">
            <wp:extent cx="227330" cy="197485"/>
            <wp:effectExtent l="0" t="0" r="1270" b="635"/>
            <wp:docPr id="33002182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021826" name="图片 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7700" cy="19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（顛）”字，均應从“真”得聲，“常隻”先生謂：</w:t>
      </w:r>
    </w:p>
    <w:p w14:paraId="588A2924">
      <w:pPr>
        <w:pStyle w:val="32"/>
        <w:bidi w:val="0"/>
        <w:rPr>
          <w:rFonts w:hint="eastAsia"/>
        </w:rPr>
      </w:pPr>
      <w:r>
        <w:rPr>
          <w:rFonts w:hint="eastAsia"/>
        </w:rPr>
        <w:t>從字音上看，將該字聲符看做“真”顯然比“貞”更爲合適：“顛”</w:t>
      </w:r>
      <w:r>
        <w:t>*tʕ</w:t>
      </w:r>
      <w:r>
        <w:rPr>
          <w:rFonts w:hint="eastAsia"/>
        </w:rPr>
        <w:t>i</w:t>
      </w:r>
      <w:r>
        <w:t>ŋ</w:t>
      </w:r>
      <w:r>
        <w:rPr>
          <w:rFonts w:hint="eastAsia"/>
        </w:rPr>
        <w:t>从“真”得聲，而“貞”</w:t>
      </w:r>
      <w:r>
        <w:t>*t</w:t>
      </w:r>
      <w:r>
        <w:rPr>
          <w:rFonts w:hint="eastAsia"/>
        </w:rPr>
        <w:t>re</w:t>
      </w:r>
      <w:r>
        <w:t>ŋ</w:t>
      </w:r>
      <w:r>
        <w:rPr>
          <w:rFonts w:hint="eastAsia"/>
        </w:rPr>
        <w:t>主元音爲</w:t>
      </w:r>
      <w:r>
        <w:t>*e</w:t>
      </w:r>
      <w:r>
        <w:rPr>
          <w:rFonts w:hint="eastAsia"/>
        </w:rPr>
        <w:t>，二者主元音尚有距離</w:t>
      </w:r>
      <w:r>
        <w:t>……</w:t>
      </w:r>
      <w:r>
        <w:rPr>
          <w:rFonts w:hint="eastAsia"/>
        </w:rPr>
        <w:t>簡文讀作“顛”的“</w:t>
      </w:r>
      <w:r>
        <w:rPr>
          <w:rFonts w:hint="eastAsia"/>
        </w:rPr>
        <w:drawing>
          <wp:inline distT="0" distB="0" distL="0" distR="0">
            <wp:extent cx="179070" cy="143510"/>
            <wp:effectExtent l="0" t="0" r="3810" b="1270"/>
            <wp:docPr id="7112816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281643" name="图片 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507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”字或許就是《説文》所見“</w:t>
      </w:r>
      <w:r>
        <w:rPr>
          <w:rFonts w:hint="eastAsia"/>
        </w:rPr>
        <w:drawing>
          <wp:inline distT="0" distB="0" distL="0" distR="0">
            <wp:extent cx="179705" cy="143510"/>
            <wp:effectExtent l="0" t="0" r="3175" b="1270"/>
            <wp:docPr id="885582981" name="图片 8855829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5582981" name="图片 88558298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000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”字異體。《説文·走部》：“</w:t>
      </w:r>
      <w:r>
        <w:rPr>
          <w:rFonts w:hint="eastAsia"/>
        </w:rPr>
        <w:drawing>
          <wp:inline distT="0" distB="0" distL="0" distR="0">
            <wp:extent cx="179705" cy="143510"/>
            <wp:effectExtent l="0" t="0" r="3175" b="1270"/>
            <wp:docPr id="384595652" name="图片 384595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595652" name="图片 38459565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000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，走頓也。从走，真聲。讀若顛。”段注：“《足部》曰：‘蹎，跋也。’此與音義同。”則“</w:t>
      </w:r>
      <w:r>
        <w:rPr>
          <w:rFonts w:hint="eastAsia"/>
        </w:rPr>
        <w:drawing>
          <wp:inline distT="0" distB="0" distL="0" distR="0">
            <wp:extent cx="179070" cy="143510"/>
            <wp:effectExtent l="0" t="0" r="3810" b="1270"/>
            <wp:docPr id="7968684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868421" name="图片 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507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”、“蹎”、“</w:t>
      </w:r>
      <w:r>
        <w:rPr>
          <w:rFonts w:hint="eastAsia"/>
        </w:rPr>
        <w:drawing>
          <wp:inline distT="0" distB="0" distL="0" distR="0">
            <wp:extent cx="179705" cy="143510"/>
            <wp:effectExtent l="0" t="0" r="3175" b="1270"/>
            <wp:docPr id="1822791785" name="图片 18227917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791785" name="图片 1822791785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000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”當爲一字異體，都表示{顛}。</w:t>
      </w:r>
    </w:p>
    <w:p w14:paraId="7E5194D5">
      <w:pPr>
        <w:pStyle w:val="36"/>
        <w:bidi w:val="0"/>
        <w:rPr>
          <w:rFonts w:hint="eastAsia"/>
        </w:rPr>
      </w:pPr>
      <w:r>
        <w:rPr>
          <w:rFonts w:hint="eastAsia"/>
        </w:rPr>
        <w:t>其説頗有理據。不過，從《仲尼曰》的“</w:t>
      </w:r>
      <w:r>
        <w:rPr>
          <w:rFonts w:hint="eastAsia"/>
        </w:rPr>
        <w:drawing>
          <wp:inline distT="0" distB="0" distL="0" distR="0">
            <wp:extent cx="226695" cy="197485"/>
            <wp:effectExtent l="0" t="0" r="1905" b="635"/>
            <wp:docPr id="1745750984" name="图片 17457509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5750984" name="图片 174575098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6742" cy="19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”字來看，楚簡“真”、“貞”確實可能存在少量的譌混現象。趙曉斌先生在一場會議中公佈過《孔子曰》“</w:t>
      </w:r>
      <w:r>
        <w:rPr>
          <w:rFonts w:hint="eastAsia"/>
        </w:rPr>
        <w:drawing>
          <wp:inline distT="0" distB="0" distL="0" distR="0">
            <wp:extent cx="172720" cy="143510"/>
            <wp:effectExtent l="0" t="0" r="2540" b="1270"/>
            <wp:docPr id="1217002123" name="图片 1217002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7002123" name="图片 1217002123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2800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（顛）於坸（溝）洛（壑）”的釋文，這個被隸定作“</w:t>
      </w:r>
      <w:r>
        <w:rPr>
          <w:rFonts w:hint="eastAsia"/>
        </w:rPr>
        <w:drawing>
          <wp:inline distT="0" distB="0" distL="0" distR="0">
            <wp:extent cx="172720" cy="143510"/>
            <wp:effectExtent l="0" t="0" r="2540" b="1270"/>
            <wp:docPr id="1724096347" name="图片 1724096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4096347" name="图片 1724096347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2800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”的“顛”字，右部所从可能就與《仲尼曰》的這個字形接近。</w:t>
      </w:r>
    </w:p>
    <w:p w14:paraId="3E290FB4">
      <w:pPr>
        <w:pStyle w:val="36"/>
        <w:bidi w:val="0"/>
        <w:rPr>
          <w:rFonts w:hint="eastAsia"/>
        </w:rPr>
      </w:pPr>
      <w:r>
        <w:rPr>
          <w:rFonts w:hint="eastAsia"/>
        </w:rPr>
        <w:t>本章</w:t>
      </w:r>
      <w:r>
        <w:rPr>
          <w:rFonts w:hint="eastAsia"/>
        </w:rPr>
        <w:drawing>
          <wp:inline distT="0" distB="0" distL="0" distR="0">
            <wp:extent cx="212090" cy="197485"/>
            <wp:effectExtent l="0" t="0" r="1270" b="635"/>
            <wp:docPr id="58208566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085666" name="图片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314" cy="19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字不存在字形上的譌混問題，就應當釋爲“真”字，讀爲“顛”，有下墜之意。“</w:t>
      </w:r>
      <w:r>
        <w:rPr>
          <w:rFonts w:hint="eastAsia"/>
        </w:rPr>
        <w:drawing>
          <wp:inline distT="0" distB="0" distL="0" distR="0">
            <wp:extent cx="182880" cy="143510"/>
            <wp:effectExtent l="0" t="0" r="0" b="1270"/>
            <wp:docPr id="817178616" name="图片 8171786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7178616" name="图片 81717861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3272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上）毋備上”之“備”，可以讀爲“服”。《雜記下》“上不僭上，下不偪下”句前一“上”字和“下”字，常見的譯注本（如王文錦《譯解》、楊天宇《譯注》及胡平生、張萌注譯的“三全本”）多理解爲“對上（級）”、“對下（級）”（這一理解或受《正義》疏解的影響），筆者則傾向於理解爲“向上（更高的等級）”、“向下（更低的等級）”。“下毋真（顛）下/下不偪下”謂君子使用的禮制向低等級（縮減），不可墮落到與低等級等同。“</w:t>
      </w:r>
      <w:r>
        <w:rPr>
          <w:rFonts w:hint="eastAsia"/>
        </w:rPr>
        <w:drawing>
          <wp:inline distT="0" distB="0" distL="0" distR="0">
            <wp:extent cx="182880" cy="143510"/>
            <wp:effectExtent l="0" t="0" r="0" b="1270"/>
            <wp:docPr id="1271497438" name="图片 1271497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1497438" name="图片 127149743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3272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（上）毋備（服）上/上不僭上”謂君子使用的禮制向高等級（僭越），不可凌駕到與高等級相同。</w:t>
      </w:r>
    </w:p>
    <w:p w14:paraId="142752F4">
      <w:pPr>
        <w:pStyle w:val="36"/>
        <w:bidi w:val="0"/>
        <w:rPr>
          <w:rFonts w:hint="eastAsia"/>
        </w:rPr>
      </w:pPr>
      <w:r>
        <w:rPr>
          <w:rFonts w:hint="eastAsia"/>
        </w:rPr>
        <w:t>另外，《孔子家語·曲禮子貢問》也有與本章接近的文本，但末句作“上不僭下，下不偪上”，似對原文文意有所曲解。</w:t>
      </w:r>
    </w:p>
    <w:p w14:paraId="1F32525E">
      <w:pPr>
        <w:pStyle w:val="3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center"/>
        <w:rPr>
          <w:rFonts w:hint="eastAsia"/>
          <w:b/>
          <w:bCs/>
        </w:rPr>
      </w:pPr>
      <w:r>
        <w:rPr>
          <w:rFonts w:hint="eastAsia"/>
          <w:b/>
          <w:bCs/>
        </w:rPr>
        <w:t>二</w:t>
      </w:r>
    </w:p>
    <w:p w14:paraId="66C11EFA">
      <w:pPr>
        <w:pStyle w:val="36"/>
        <w:bidi w:val="0"/>
        <w:rPr>
          <w:rFonts w:hint="eastAsia"/>
        </w:rPr>
      </w:pPr>
      <w:r>
        <w:rPr>
          <w:rFonts w:hint="eastAsia"/>
        </w:rPr>
        <w:t>《概述》公佈過不完整的一章《孔子曰》：</w:t>
      </w:r>
    </w:p>
    <w:p w14:paraId="28DD2336">
      <w:pPr>
        <w:pStyle w:val="32"/>
        <w:bidi w:val="0"/>
        <w:rPr>
          <w:rFonts w:hint="eastAsia"/>
        </w:rPr>
      </w:pPr>
      <w:bookmarkStart w:id="3" w:name="OLE_LINK8"/>
      <w:r>
        <w:rPr>
          <w:rFonts w:hint="eastAsia"/>
        </w:rPr>
        <w:t>句</w:t>
      </w:r>
      <w:bookmarkEnd w:id="3"/>
      <w:r>
        <w:rPr>
          <w:rFonts w:hint="eastAsia"/>
        </w:rPr>
        <w:t>昏（聞）</w:t>
      </w:r>
      <w:r>
        <w:rPr>
          <w:rFonts w:hint="eastAsia"/>
        </w:rPr>
        <w:drawing>
          <wp:inline distT="0" distB="0" distL="0" distR="0">
            <wp:extent cx="180340" cy="143510"/>
            <wp:effectExtent l="0" t="0" r="2540" b="1270"/>
            <wp:docPr id="19010393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103933" name="图片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800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=（君子）之言，色可里於人之忠。</w:t>
      </w:r>
      <w:r>
        <w:t>190</w:t>
      </w:r>
      <w:r>
        <w:rPr>
          <w:rFonts w:hint="eastAsia"/>
        </w:rPr>
        <w:t>（《概述》例六）</w:t>
      </w:r>
    </w:p>
    <w:p w14:paraId="53F49BB7">
      <w:pPr>
        <w:pStyle w:val="36"/>
        <w:bidi w:val="0"/>
        <w:rPr>
          <w:rFonts w:hint="eastAsia"/>
        </w:rPr>
      </w:pPr>
      <w:r>
        <w:rPr>
          <w:rFonts w:hint="eastAsia"/>
        </w:rPr>
        <w:t>本章“句”字是簡首首字，“忠”字後有一表示分章的墨塊，下鈔另一章。此章的章前分章墨塊應在未公佈的另簡上，已公佈的這句話之前可能還有一些語句。不過，筆者讀此句覺文意完足，有一定可能“句”字之前僅缺“孔=（孔子）曰”三字。</w:t>
      </w:r>
    </w:p>
    <w:p w14:paraId="55A7E566">
      <w:pPr>
        <w:pStyle w:val="36"/>
        <w:bidi w:val="0"/>
        <w:rPr>
          <w:rFonts w:hint="eastAsia"/>
        </w:rPr>
      </w:pPr>
      <w:r>
        <w:rPr>
          <w:rFonts w:hint="eastAsia"/>
        </w:rPr>
        <w:t>“句”字趙曉斌先生括注“后”而無説（甚至無法確定趙氏到底讀成“后”還是“後”），王勇先生讀爲“苟”，顧史考先生從之。筆者亦贊成後一意見。</w:t>
      </w:r>
    </w:p>
    <w:p w14:paraId="2520F481">
      <w:pPr>
        <w:pStyle w:val="36"/>
        <w:bidi w:val="0"/>
        <w:rPr>
          <w:rFonts w:hint="eastAsia"/>
        </w:rPr>
      </w:pPr>
      <w:r>
        <w:drawing>
          <wp:inline distT="0" distB="0" distL="114300" distR="114300">
            <wp:extent cx="228600" cy="200025"/>
            <wp:effectExtent l="0" t="0" r="0" b="5715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字趙曉斌先生依原形隸定作“</w:t>
      </w:r>
      <w:r>
        <w:rPr>
          <w:rFonts w:hint="eastAsia"/>
        </w:rPr>
        <w:drawing>
          <wp:inline distT="0" distB="0" distL="0" distR="0">
            <wp:extent cx="170180" cy="143510"/>
            <wp:effectExtent l="0" t="0" r="5080" b="1270"/>
            <wp:docPr id="171131924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1319242" name="图片 2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0323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”，括注爲“色”。王勇先生以从“乇”得聲，讀爲“度”。顧史考先生釋爲“色”，疑讀爲“則”。今案：從字形本身來看，該字字形最接近“</w:t>
      </w:r>
      <w:r>
        <w:rPr>
          <w:rFonts w:hint="eastAsia"/>
        </w:rPr>
        <w:drawing>
          <wp:inline distT="0" distB="0" distL="0" distR="0">
            <wp:extent cx="227330" cy="287655"/>
            <wp:effectExtent l="0" t="0" r="1270" b="1905"/>
            <wp:docPr id="657536565" name="图片 6575365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7536565" name="图片 657536565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7802" cy="2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（色）”。不過，在楚簡中“</w:t>
      </w:r>
      <w:r>
        <w:rPr>
          <w:rFonts w:hint="eastAsia"/>
        </w:rPr>
        <w:drawing>
          <wp:inline distT="0" distB="0" distL="0" distR="0">
            <wp:extent cx="290830" cy="197485"/>
            <wp:effectExtent l="0" t="0" r="6350" b="635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1177" cy="19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（色）”、“</w:t>
      </w:r>
      <w:r>
        <w:rPr>
          <w:rFonts w:hint="eastAsia"/>
        </w:rPr>
        <w:drawing>
          <wp:inline distT="0" distB="0" distL="0" distR="0">
            <wp:extent cx="239395" cy="287655"/>
            <wp:effectExtent l="0" t="0" r="4445" b="1905"/>
            <wp:docPr id="9349004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490048" name="图片 1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0000" cy="28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印）”二字字形接近，存在一定的糾纏關係。筆者認爲《孔子曰》的這個字或可視爲“印”的譌字，甚至有可能就是“印”字，讀作“抑”，是表承接的連詞，可以訓爲“則”。里，疑讀爲“理”，順也。在楚竹書思想類文獻中有這樣的詞義，如郭店簡《語叢三》：“天型（形）城（成），人牙（與）勿（物）斯里（理）。”“忠”從王勇先生讀爲“衷”。</w:t>
      </w:r>
    </w:p>
    <w:p w14:paraId="48F40DC6">
      <w:pPr>
        <w:pStyle w:val="36"/>
        <w:bidi w:val="0"/>
        <w:rPr>
          <w:rFonts w:hint="eastAsia"/>
        </w:rPr>
      </w:pPr>
      <w:r>
        <w:rPr>
          <w:rFonts w:hint="eastAsia"/>
        </w:rPr>
        <w:t>綜上，筆者暫將這一章讀爲“句（苟）昏（聞）</w:t>
      </w:r>
      <w:r>
        <w:rPr>
          <w:rFonts w:hint="eastAsia"/>
        </w:rPr>
        <w:drawing>
          <wp:inline distT="0" distB="0" distL="0" distR="0">
            <wp:extent cx="180340" cy="143510"/>
            <wp:effectExtent l="0" t="0" r="2540" b="1270"/>
            <wp:docPr id="12339697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96978" name="图片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800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=（君子）之言，色〈印—抑〉可里（理）於人之忠（衷）。”可以理解爲“如能聽聞君子之言，其言則可以順於人心。”由於此章尚未完整公佈，一點淺見亦不敢必，僅提出一種可能的理解，供方家參考。</w:t>
      </w:r>
    </w:p>
    <w:p w14:paraId="4441FEAA">
      <w:pPr>
        <w:pStyle w:val="3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center"/>
        <w:rPr>
          <w:rFonts w:hint="eastAsia"/>
          <w:b/>
          <w:bCs/>
        </w:rPr>
      </w:pPr>
      <w:r>
        <w:rPr>
          <w:rFonts w:hint="eastAsia"/>
          <w:b/>
          <w:bCs/>
        </w:rPr>
        <w:t>三</w:t>
      </w:r>
    </w:p>
    <w:p w14:paraId="1A7ACC7B">
      <w:pPr>
        <w:pStyle w:val="36"/>
        <w:bidi w:val="0"/>
        <w:rPr>
          <w:rFonts w:hint="eastAsia"/>
        </w:rPr>
      </w:pPr>
      <w:r>
        <w:rPr>
          <w:rFonts w:hint="eastAsia"/>
        </w:rPr>
        <w:t>《孔子曰》還有以下一章：</w:t>
      </w:r>
    </w:p>
    <w:p w14:paraId="0CEF7E12">
      <w:pPr>
        <w:pStyle w:val="32"/>
        <w:bidi w:val="0"/>
      </w:pPr>
      <w:r>
        <w:rPr>
          <w:rFonts w:hint="eastAsia"/>
        </w:rPr>
        <w:t>哀公</w:t>
      </w:r>
      <w:r>
        <w:rPr>
          <w:rFonts w:hint="eastAsia"/>
        </w:rPr>
        <w:drawing>
          <wp:inline distT="0" distB="0" distL="0" distR="0">
            <wp:extent cx="182880" cy="143510"/>
            <wp:effectExtent l="0" t="0" r="0" b="1270"/>
            <wp:docPr id="100649882" name="图片 1006498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49882" name="图片 100649882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3273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（問）於孔=（孔子）曰：“文公與</w:t>
      </w:r>
      <w:r>
        <w:rPr>
          <w:rFonts w:hint="eastAsia"/>
        </w:rPr>
        <w:drawing>
          <wp:inline distT="0" distB="0" distL="0" distR="0">
            <wp:extent cx="198120" cy="143510"/>
            <wp:effectExtent l="0" t="0" r="0" b="1270"/>
            <wp:docPr id="499257808" name="图片 499257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257808" name="图片 499257808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8339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（桓）公</w:t>
      </w:r>
      <w:r>
        <w:rPr>
          <w:rFonts w:hint="eastAsia"/>
        </w:rPr>
        <w:drawing>
          <wp:inline distT="0" distB="0" distL="0" distR="0">
            <wp:extent cx="177165" cy="143510"/>
            <wp:effectExtent l="0" t="0" r="5715" b="1270"/>
            <wp:docPr id="245756168" name="图片 245756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756168" name="图片 245756168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7429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（孰）</w:t>
      </w:r>
      <w:r>
        <w:rPr>
          <w:rFonts w:hint="eastAsia"/>
        </w:rPr>
        <w:drawing>
          <wp:inline distT="0" distB="0" distL="0" distR="0">
            <wp:extent cx="176530" cy="143510"/>
            <wp:effectExtent l="0" t="0" r="6350" b="1270"/>
            <wp:docPr id="77578345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783453" name="图片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7104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（賢）？”孔=（孔子）曰：“文公</w:t>
      </w:r>
      <w:r>
        <w:rPr>
          <w:rFonts w:hint="eastAsia"/>
        </w:rPr>
        <w:drawing>
          <wp:inline distT="0" distB="0" distL="0" distR="0">
            <wp:extent cx="184785" cy="143510"/>
            <wp:effectExtent l="0" t="0" r="5715" b="1270"/>
            <wp:docPr id="17285314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53145" name="图片 2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5143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（滅）亓（其）同眚（姓）之邦，</w:t>
      </w:r>
      <w:r>
        <w:rPr>
          <w:rFonts w:hint="eastAsia"/>
        </w:rPr>
        <w:drawing>
          <wp:inline distT="0" distB="0" distL="0" distR="0">
            <wp:extent cx="198120" cy="143510"/>
            <wp:effectExtent l="0" t="0" r="0" b="1270"/>
            <wp:docPr id="747507253" name="图片 747507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7507253" name="图片 747507253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8339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（桓）公</w:t>
      </w:r>
      <w:r>
        <w:t>442</w:t>
      </w:r>
      <w:r>
        <w:rPr>
          <w:rFonts w:hint="eastAsia"/>
        </w:rPr>
        <w:t>興亓（其）同眚（姓）之邦，亓（其）不女（如）</w:t>
      </w:r>
      <w:r>
        <w:rPr>
          <w:rFonts w:hint="eastAsia"/>
        </w:rPr>
        <w:drawing>
          <wp:inline distT="0" distB="0" distL="0" distR="0">
            <wp:extent cx="198120" cy="143510"/>
            <wp:effectExtent l="0" t="0" r="0" b="1270"/>
            <wp:docPr id="1956004258" name="图片 1956004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004258" name="图片 1956004258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8339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（桓）公</w:t>
      </w:r>
      <w:r>
        <w:rPr>
          <w:rFonts w:hint="eastAsia"/>
        </w:rPr>
        <w:drawing>
          <wp:inline distT="0" distB="0" distL="0" distR="0">
            <wp:extent cx="169545" cy="143510"/>
            <wp:effectExtent l="0" t="0" r="5715" b="1270"/>
            <wp:docPr id="758726770" name="图片 7587267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726770" name="图片 758726770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714" cy="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（乎）！”</w:t>
      </w:r>
      <w:r>
        <w:t>441</w:t>
      </w:r>
      <w:r>
        <w:rPr>
          <w:rFonts w:hint="eastAsia"/>
        </w:rPr>
        <w:t>（《概述》例八）</w:t>
      </w:r>
    </w:p>
    <w:p w14:paraId="2C92940C">
      <w:pPr>
        <w:pStyle w:val="36"/>
        <w:bidi w:val="0"/>
        <w:rPr>
          <w:rFonts w:hint="eastAsia"/>
        </w:rPr>
      </w:pPr>
      <w:r>
        <w:rPr>
          <w:rFonts w:hint="eastAsia"/>
        </w:rPr>
        <w:t>這一章没有什麼疑難字，其文義正如趙曉斌先生所指出，可結合《論語·憲問》：“子曰：‘晉文公譎而不正，齊桓公正而不譎。’”一句做出解讀。二者皆對齊桓、晉文做出比較，且同樣對後者有所貶抑。</w:t>
      </w:r>
    </w:p>
    <w:p w14:paraId="4FDDBBD3">
      <w:pPr>
        <w:pStyle w:val="36"/>
        <w:bidi w:val="0"/>
        <w:rPr>
          <w:rFonts w:hint="eastAsia"/>
        </w:rPr>
      </w:pPr>
      <w:r>
        <w:rPr>
          <w:rFonts w:hint="eastAsia"/>
        </w:rPr>
        <w:t>文公滅其同姓之邦，指晉文公在城濮決戰前“侵曹伐衛”而執其君。這在當時就有“滅同姓”之譏，故晉文公在不久後使曹復國。相關記載見《左傳》僖廿八年及《史記》的《管蔡世家》《晉世家》，《左氏》記載：</w:t>
      </w:r>
    </w:p>
    <w:p w14:paraId="67BEB347">
      <w:pPr>
        <w:pStyle w:val="32"/>
        <w:bidi w:val="0"/>
        <w:rPr>
          <w:rFonts w:hint="eastAsia"/>
        </w:rPr>
      </w:pPr>
      <w:r>
        <w:rPr>
          <w:rFonts w:hint="eastAsia"/>
        </w:rPr>
        <w:t>晉侯有疾，曹伯之豎侯獳貨筮史，使曰：“以曹爲解。齊桓公爲會而封異姓，今君爲會而滅同姓。曹叔振鐸，文之昭也；先君唐叔，武之穆也</w:t>
      </w:r>
      <w:r>
        <w:t>……</w:t>
      </w:r>
      <w:r>
        <w:rPr>
          <w:rFonts w:hint="eastAsia"/>
        </w:rPr>
        <w:t>”公説，復曹伯，遂會諸侯于許。</w:t>
      </w:r>
    </w:p>
    <w:p w14:paraId="1A15910D">
      <w:pPr>
        <w:pStyle w:val="36"/>
        <w:bidi w:val="0"/>
        <w:rPr>
          <w:rFonts w:hint="eastAsia"/>
        </w:rPr>
      </w:pPr>
      <w:r>
        <w:rPr>
          <w:rFonts w:hint="eastAsia"/>
        </w:rPr>
        <w:t>《管蔡世家》《晉世家》大抵從這一記載簡化而來。</w:t>
      </w:r>
    </w:p>
    <w:p w14:paraId="5A9C65DA">
      <w:pPr>
        <w:pStyle w:val="36"/>
        <w:bidi w:val="0"/>
        <w:rPr>
          <w:rFonts w:hint="eastAsia"/>
        </w:rPr>
      </w:pPr>
      <w:r>
        <w:rPr>
          <w:rFonts w:hint="eastAsia"/>
        </w:rPr>
        <w:t>桓公興其同姓之邦，趙曉斌先生認爲指在齊桓公爭霸過程中，與齊同姓的許國曾多次參與會盟，并隨其征戰，在許爲楚師所圍時救許。今案：如將此句與上引《左氏》“齊桓公爲會而封異姓，今君爲會而滅同姓”一語對讀，則齊桓稱霸之功業，“存邢救衛”之功更爲後世所艷稱，也更宜與晉文“侵曹伐衛”之舉相對。筆者懷疑這裏的“桓公興其同姓之邦”應作“桓公興其異姓之邦”，因涉上句“滅其同姓之邦”而誤。</w:t>
      </w:r>
    </w:p>
    <w:p w14:paraId="2865C3AC">
      <w:pPr>
        <w:pStyle w:val="36"/>
        <w:bidi w:val="0"/>
        <w:rPr>
          <w:rFonts w:hint="eastAsia"/>
        </w:rPr>
      </w:pPr>
      <w:r>
        <w:rPr>
          <w:rFonts w:hint="eastAsia"/>
        </w:rPr>
        <w:t>《論語·堯曰》有“興滅國，繼絶世，舉逸民，天下之民歸心焉”的説法，這也是尚且“尊禮重信”的春秋列國間共同遵從的傳統。《孔子曰》的“興異姓之邦”的“興”，亦即“興滅國”之“興”，這裏是稱許齊桓公爲陷於危亡的邢、衛二邦復國。與“興滅國”的古老傳統相反，“滅人之國”則是不合禮的，更不用説違背“親親”之義的“滅同姓”了。在《公》《穀》二傳中，譏滅同姓正是“春秋大義”，同時，還會爲賢者諱滅人之國（見二傳在僖十七年諱滅項的解説）。</w:t>
      </w:r>
    </w:p>
    <w:p w14:paraId="52846579">
      <w:pPr>
        <w:pStyle w:val="36"/>
        <w:bidi w:val="0"/>
        <w:rPr>
          <w:rFonts w:hint="eastAsia"/>
        </w:rPr>
      </w:pPr>
      <w:r>
        <w:rPr>
          <w:rFonts w:hint="eastAsia"/>
        </w:rPr>
        <w:t>由此，筆者認爲本章的章旨在於齊桓、晉文的所作所爲，是否在禮崩樂壞的時代，恪守“興滅繼絶”的古老傳統。“晉文公譎而不正，齊桓公正而不譎”一語，歷來聚訟紛紜，新出《孔子曰》的這一章，將有助於我們加深對該句的理解。</w:t>
      </w:r>
    </w:p>
    <w:p w14:paraId="6F34445A">
      <w:pPr>
        <w:pStyle w:val="36"/>
        <w:bidi w:val="0"/>
        <w:rPr>
          <w:rFonts w:hint="eastAsia"/>
        </w:rPr>
      </w:pPr>
    </w:p>
    <w:p w14:paraId="506A88CF">
      <w:pPr>
        <w:pStyle w:val="36"/>
        <w:bidi w:val="0"/>
        <w:rPr>
          <w:rFonts w:hint="eastAsia"/>
        </w:rPr>
      </w:pPr>
    </w:p>
    <w:p w14:paraId="7DC5E3A0">
      <w:pPr>
        <w:pStyle w:val="36"/>
        <w:bidi w:val="0"/>
        <w:rPr>
          <w:rFonts w:hint="eastAsia"/>
          <w:b/>
          <w:bCs/>
        </w:rPr>
      </w:pPr>
      <w:r>
        <w:rPr>
          <w:rFonts w:hint="eastAsia"/>
          <w:b/>
          <w:bCs/>
        </w:rPr>
        <w:t>參考文獻：</w:t>
      </w:r>
    </w:p>
    <w:p w14:paraId="3779B965">
      <w:pPr>
        <w:pStyle w:val="36"/>
        <w:bidi w:val="0"/>
        <w:rPr>
          <w:rFonts w:hint="eastAsia"/>
        </w:rPr>
      </w:pPr>
      <w:r>
        <w:rPr>
          <w:rFonts w:hint="eastAsia"/>
        </w:rPr>
        <w:t>[</w:t>
      </w:r>
      <w:r>
        <w:t>1</w:t>
      </w:r>
      <w:r>
        <w:rPr>
          <w:rFonts w:hint="eastAsia"/>
        </w:rPr>
        <w:t>] 趙曉斌：《湖北荆州王家嘴M798出土戰國楚簡〈孔子曰〉概述》，《江漢考古》2023年第2期。</w:t>
      </w:r>
    </w:p>
    <w:p w14:paraId="6FAAA8A9">
      <w:pPr>
        <w:pStyle w:val="36"/>
        <w:bidi w:val="0"/>
        <w:rPr>
          <w:rFonts w:hint="eastAsia"/>
        </w:rPr>
      </w:pPr>
      <w:r>
        <w:rPr>
          <w:rFonts w:hint="eastAsia"/>
        </w:rPr>
        <w:t>[</w:t>
      </w:r>
      <w:r>
        <w:t>2</w:t>
      </w:r>
      <w:r>
        <w:rPr>
          <w:rFonts w:hint="eastAsia"/>
        </w:rPr>
        <w:t>] 李天虹：《讀荆州王家嘴楚簡〈孔子曰〉六則》，簡帛網，</w:t>
      </w:r>
      <w:r>
        <w:t>2023年5月19日，http://www.bsm.org.cn/?chujian/9025.html</w:t>
      </w:r>
      <w:r>
        <w:rPr>
          <w:rFonts w:hint="eastAsia"/>
        </w:rPr>
        <w:t>；《出土文獻研究（第二十二輯）》，中西書局，</w:t>
      </w:r>
      <w:r>
        <w:t>2024</w:t>
      </w:r>
      <w:r>
        <w:rPr>
          <w:rFonts w:hint="eastAsia"/>
        </w:rPr>
        <w:t>年。</w:t>
      </w:r>
    </w:p>
    <w:p w14:paraId="3992E51C">
      <w:pPr>
        <w:pStyle w:val="36"/>
        <w:bidi w:val="0"/>
      </w:pPr>
      <w:r>
        <w:rPr>
          <w:rFonts w:hint="eastAsia"/>
        </w:rPr>
        <w:t>[3] 王勇：《荆州王家嘴楚簡〈孔子曰〉試釋七則》，簡帛網，</w:t>
      </w:r>
      <w:r>
        <w:t>2023年5月25日，http://www.bsm.org.cn/?chujian/9035.html。</w:t>
      </w:r>
    </w:p>
    <w:p w14:paraId="5F280F83">
      <w:pPr>
        <w:pStyle w:val="36"/>
        <w:bidi w:val="0"/>
        <w:rPr>
          <w:rFonts w:hint="eastAsia"/>
        </w:rPr>
      </w:pPr>
      <w:r>
        <w:rPr>
          <w:rFonts w:hint="eastAsia"/>
        </w:rPr>
        <w:t>[</w:t>
      </w:r>
      <w:r>
        <w:t>4</w:t>
      </w:r>
      <w:r>
        <w:rPr>
          <w:rFonts w:hint="eastAsia"/>
        </w:rPr>
        <w:t>] 顧史考：《王家嘴楚簡〈孔子曰〉初探》，《中國文化研究》2023年秋之卷。</w:t>
      </w:r>
    </w:p>
    <w:sectPr>
      <w:headerReference r:id="rId3" w:type="default"/>
      <w:footerReference r:id="rId4" w:type="default"/>
      <w:footerReference r:id="rId5" w:type="even"/>
      <w:footnotePr>
        <w:numRestart w:val="eachPage"/>
      </w:footnotePr>
      <w:endnotePr>
        <w:numFmt w:val="decimal"/>
      </w:endnotePr>
      <w:pgSz w:w="11906" w:h="16838"/>
      <w:pgMar w:top="1440" w:right="1800" w:bottom="1440" w:left="1800" w:header="851" w:footer="992" w:gutter="0"/>
      <w:cols w:space="425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宋体-方正超大字符集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书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TimesNewRomanPS-BoldMT">
    <w:altName w:val="微软雅黑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New Gulim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控呇湮佽恅苤蚼">
    <w:altName w:val="P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Liberation Serif;Times New Roma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Mangal">
    <w:altName w:val="HanaMinA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HanaMinA">
    <w:panose1 w:val="02000609000000000000"/>
    <w:charset w:val="80"/>
    <w:family w:val="auto"/>
    <w:pitch w:val="default"/>
    <w:sig w:usb0="00000001" w:usb1="0A000000" w:usb2="00000000" w:usb3="00000000" w:csb0="0002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准圆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891279">
    <w:pPr>
      <w:tabs>
        <w:tab w:val="center" w:pos="4153"/>
        <w:tab w:val="right" w:pos="8306"/>
      </w:tabs>
      <w:rPr>
        <w:rFonts w:hint="eastAsia"/>
        <w:sz w:val="18"/>
        <w:szCs w:val="18"/>
      </w:rPr>
    </w:pPr>
    <w:r>
      <w:rPr>
        <w:rFonts w:hint="eastAsia"/>
        <w:sz w:val="18"/>
        <w:szCs w:val="18"/>
      </w:rPr>
      <w:t>收稿日期：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25年12月4日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发布日期：</w:t>
    </w:r>
    <w:r>
      <w:rPr>
        <w:sz w:val="18"/>
        <w:szCs w:val="18"/>
      </w:rPr>
      <w:t>20</w:t>
    </w:r>
    <w:r>
      <w:rPr>
        <w:rFonts w:hint="eastAsia"/>
        <w:sz w:val="18"/>
        <w:szCs w:val="18"/>
      </w:rPr>
      <w:t>25年12月</w:t>
    </w:r>
    <w:r>
      <w:rPr>
        <w:rFonts w:hint="eastAsia"/>
        <w:sz w:val="18"/>
        <w:szCs w:val="18"/>
        <w:lang w:val="en-US" w:eastAsia="zh-CN"/>
      </w:rPr>
      <w:t>5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页码：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2</w:t>
    </w:r>
    <w:r>
      <w:rPr>
        <w:sz w:val="18"/>
        <w:szCs w:val="18"/>
      </w:rPr>
      <w:fldChar w:fldCharType="end"/>
    </w:r>
    <w:r>
      <w:rPr>
        <w:sz w:val="18"/>
        <w:szCs w:val="18"/>
      </w:rPr>
      <w:t>/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2</w:t>
    </w:r>
    <w:r>
      <w:rPr>
        <w:sz w:val="18"/>
        <w:szCs w:val="18"/>
      </w:rPr>
      <w:fldChar w:fldCharType="end"/>
    </w:r>
  </w:p>
  <w:p w14:paraId="3E969B4D">
    <w:pPr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223CCF">
    <w:pPr>
      <w:pStyle w:val="14"/>
      <w:framePr w:wrap="around" w:vAnchor="text" w:hAnchor="margin" w:xAlign="center" w:y="1"/>
      <w:rPr>
        <w:rStyle w:val="26"/>
      </w:rPr>
    </w:pPr>
    <w:r>
      <w:rPr>
        <w:rStyle w:val="26"/>
      </w:rPr>
      <w:fldChar w:fldCharType="begin"/>
    </w:r>
    <w:r>
      <w:rPr>
        <w:rStyle w:val="26"/>
      </w:rPr>
      <w:instrText xml:space="preserve">PAGE  </w:instrText>
    </w:r>
    <w:r>
      <w:rPr>
        <w:rStyle w:val="26"/>
      </w:rPr>
      <w:fldChar w:fldCharType="end"/>
    </w:r>
  </w:p>
  <w:p w14:paraId="6083D0A7">
    <w:pPr>
      <w:pStyle w:val="14"/>
    </w:pPr>
  </w:p>
  <w:p w14:paraId="3BE86F75">
    <w:pPr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99F465">
    <w:pPr>
      <w:pStyle w:val="15"/>
      <w:spacing w:before="240" w:after="240"/>
      <w:ind w:firstLine="436"/>
      <w:rPr>
        <w:rFonts w:hint="eastAsia"/>
      </w:rPr>
    </w:pPr>
    <w:r>
      <w:rPr>
        <w:rFonts w:hint="eastAsia"/>
      </w:rPr>
      <w:t>复旦大学出土文献与古文字研究中心网站论文</w:t>
    </w:r>
  </w:p>
  <w:p w14:paraId="414180E0">
    <w:pPr>
      <w:pStyle w:val="15"/>
      <w:spacing w:before="240" w:after="240"/>
      <w:ind w:firstLine="436"/>
      <w:rPr>
        <w:rFonts w:hint="eastAsia" w:eastAsia="宋体"/>
        <w:lang w:eastAsia="zh-CN"/>
      </w:rPr>
    </w:pPr>
    <w:r>
      <w:rPr>
        <w:rFonts w:hint="eastAsia"/>
      </w:rPr>
      <w:t>链接：</w:t>
    </w:r>
    <w:r>
      <w:t>http://www.fdgwz.org.cn/Web/Show/1</w:t>
    </w:r>
    <w:r>
      <w:rPr>
        <w:rFonts w:hint="eastAsia"/>
      </w:rPr>
      <w:t>233</w:t>
    </w:r>
    <w:r>
      <w:rPr>
        <w:rFonts w:hint="eastAsia"/>
        <w:lang w:val="en-US" w:eastAsia="zh-CN"/>
      </w:rPr>
      <w:t>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numRestart w:val="eachPage"/>
  </w:footnotePr>
  <w:endnotePr>
    <w:numFmt w:val="decimal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RjNGUxZTgwY2MzMjZjZTM0ZWQ3NzZiOWQxMGM3OGMifQ=="/>
  </w:docVars>
  <w:rsids>
    <w:rsidRoot w:val="00CB0024"/>
    <w:rsid w:val="00000665"/>
    <w:rsid w:val="000038DD"/>
    <w:rsid w:val="00004756"/>
    <w:rsid w:val="000118C4"/>
    <w:rsid w:val="00011970"/>
    <w:rsid w:val="000133A5"/>
    <w:rsid w:val="000160FB"/>
    <w:rsid w:val="00016334"/>
    <w:rsid w:val="000176BF"/>
    <w:rsid w:val="00017F20"/>
    <w:rsid w:val="000205F4"/>
    <w:rsid w:val="00020E8F"/>
    <w:rsid w:val="00021234"/>
    <w:rsid w:val="00022497"/>
    <w:rsid w:val="0002486C"/>
    <w:rsid w:val="000269A2"/>
    <w:rsid w:val="00031027"/>
    <w:rsid w:val="0003211C"/>
    <w:rsid w:val="00032E60"/>
    <w:rsid w:val="00033997"/>
    <w:rsid w:val="00033F9D"/>
    <w:rsid w:val="00035922"/>
    <w:rsid w:val="00036B75"/>
    <w:rsid w:val="00036C59"/>
    <w:rsid w:val="00037D45"/>
    <w:rsid w:val="000414E8"/>
    <w:rsid w:val="00041765"/>
    <w:rsid w:val="00041E3D"/>
    <w:rsid w:val="00043973"/>
    <w:rsid w:val="00043DAA"/>
    <w:rsid w:val="00050E7C"/>
    <w:rsid w:val="0005645C"/>
    <w:rsid w:val="000602F4"/>
    <w:rsid w:val="00060DC7"/>
    <w:rsid w:val="000626A6"/>
    <w:rsid w:val="000642EB"/>
    <w:rsid w:val="0006648C"/>
    <w:rsid w:val="00067514"/>
    <w:rsid w:val="00073508"/>
    <w:rsid w:val="00075069"/>
    <w:rsid w:val="00075BC1"/>
    <w:rsid w:val="00076D07"/>
    <w:rsid w:val="00076F82"/>
    <w:rsid w:val="0008174D"/>
    <w:rsid w:val="00084150"/>
    <w:rsid w:val="000860FF"/>
    <w:rsid w:val="00086283"/>
    <w:rsid w:val="00095B2D"/>
    <w:rsid w:val="000A4034"/>
    <w:rsid w:val="000A4A8F"/>
    <w:rsid w:val="000A567C"/>
    <w:rsid w:val="000B02C6"/>
    <w:rsid w:val="000B3534"/>
    <w:rsid w:val="000B3E82"/>
    <w:rsid w:val="000B4C47"/>
    <w:rsid w:val="000B6762"/>
    <w:rsid w:val="000B7803"/>
    <w:rsid w:val="000C16D2"/>
    <w:rsid w:val="000C1EE7"/>
    <w:rsid w:val="000C306D"/>
    <w:rsid w:val="000C439A"/>
    <w:rsid w:val="000D0719"/>
    <w:rsid w:val="000D135F"/>
    <w:rsid w:val="000D13F8"/>
    <w:rsid w:val="000D6B61"/>
    <w:rsid w:val="000E12E3"/>
    <w:rsid w:val="000E2C87"/>
    <w:rsid w:val="000E3AF3"/>
    <w:rsid w:val="000E4237"/>
    <w:rsid w:val="000E738A"/>
    <w:rsid w:val="000E7C8B"/>
    <w:rsid w:val="000F28A8"/>
    <w:rsid w:val="000F445B"/>
    <w:rsid w:val="000F4BED"/>
    <w:rsid w:val="000F548E"/>
    <w:rsid w:val="001000A8"/>
    <w:rsid w:val="00100BE3"/>
    <w:rsid w:val="00102E1C"/>
    <w:rsid w:val="0010392E"/>
    <w:rsid w:val="00104E73"/>
    <w:rsid w:val="00110B5F"/>
    <w:rsid w:val="00112D77"/>
    <w:rsid w:val="00113F8F"/>
    <w:rsid w:val="00114AB0"/>
    <w:rsid w:val="00117A29"/>
    <w:rsid w:val="001273D1"/>
    <w:rsid w:val="00130713"/>
    <w:rsid w:val="00131D4E"/>
    <w:rsid w:val="001332B7"/>
    <w:rsid w:val="001347BB"/>
    <w:rsid w:val="00135E38"/>
    <w:rsid w:val="0013704E"/>
    <w:rsid w:val="001406A3"/>
    <w:rsid w:val="00140848"/>
    <w:rsid w:val="00140894"/>
    <w:rsid w:val="001433AC"/>
    <w:rsid w:val="0014698C"/>
    <w:rsid w:val="00154671"/>
    <w:rsid w:val="00156D70"/>
    <w:rsid w:val="00157CC9"/>
    <w:rsid w:val="00160DDF"/>
    <w:rsid w:val="00161956"/>
    <w:rsid w:val="001632CA"/>
    <w:rsid w:val="00163364"/>
    <w:rsid w:val="001641C2"/>
    <w:rsid w:val="00167A7A"/>
    <w:rsid w:val="00170500"/>
    <w:rsid w:val="00170CAA"/>
    <w:rsid w:val="00173ABC"/>
    <w:rsid w:val="00173B79"/>
    <w:rsid w:val="00175793"/>
    <w:rsid w:val="0017795C"/>
    <w:rsid w:val="001801DC"/>
    <w:rsid w:val="00180430"/>
    <w:rsid w:val="00181901"/>
    <w:rsid w:val="001825C2"/>
    <w:rsid w:val="0018424B"/>
    <w:rsid w:val="0018778C"/>
    <w:rsid w:val="00191B35"/>
    <w:rsid w:val="001938D1"/>
    <w:rsid w:val="00193DFC"/>
    <w:rsid w:val="00194702"/>
    <w:rsid w:val="00195708"/>
    <w:rsid w:val="001957D4"/>
    <w:rsid w:val="00195BA5"/>
    <w:rsid w:val="00196304"/>
    <w:rsid w:val="0019751F"/>
    <w:rsid w:val="001A02A8"/>
    <w:rsid w:val="001A19B2"/>
    <w:rsid w:val="001A4915"/>
    <w:rsid w:val="001A5188"/>
    <w:rsid w:val="001B1493"/>
    <w:rsid w:val="001B1823"/>
    <w:rsid w:val="001B293E"/>
    <w:rsid w:val="001B3E07"/>
    <w:rsid w:val="001B492F"/>
    <w:rsid w:val="001B573F"/>
    <w:rsid w:val="001B58C5"/>
    <w:rsid w:val="001B5F37"/>
    <w:rsid w:val="001B682E"/>
    <w:rsid w:val="001B6C4A"/>
    <w:rsid w:val="001B710F"/>
    <w:rsid w:val="001B771E"/>
    <w:rsid w:val="001C01CD"/>
    <w:rsid w:val="001C0A09"/>
    <w:rsid w:val="001C0EEC"/>
    <w:rsid w:val="001C2AB0"/>
    <w:rsid w:val="001C3756"/>
    <w:rsid w:val="001C4566"/>
    <w:rsid w:val="001C46F8"/>
    <w:rsid w:val="001C743C"/>
    <w:rsid w:val="001C7CFF"/>
    <w:rsid w:val="001C7EF2"/>
    <w:rsid w:val="001D1713"/>
    <w:rsid w:val="001D1CFC"/>
    <w:rsid w:val="001D427D"/>
    <w:rsid w:val="001D6615"/>
    <w:rsid w:val="001D76E5"/>
    <w:rsid w:val="001D7AFE"/>
    <w:rsid w:val="001E6598"/>
    <w:rsid w:val="001E71B9"/>
    <w:rsid w:val="001F1566"/>
    <w:rsid w:val="001F1BFC"/>
    <w:rsid w:val="001F7BAB"/>
    <w:rsid w:val="002000B5"/>
    <w:rsid w:val="002009A6"/>
    <w:rsid w:val="00200B58"/>
    <w:rsid w:val="002076FA"/>
    <w:rsid w:val="00211416"/>
    <w:rsid w:val="002117E4"/>
    <w:rsid w:val="00211B2F"/>
    <w:rsid w:val="002129CF"/>
    <w:rsid w:val="00216AB7"/>
    <w:rsid w:val="00217A9A"/>
    <w:rsid w:val="002209DA"/>
    <w:rsid w:val="002211DE"/>
    <w:rsid w:val="00221F6F"/>
    <w:rsid w:val="00222C57"/>
    <w:rsid w:val="00222DB3"/>
    <w:rsid w:val="00222FCE"/>
    <w:rsid w:val="00226A4D"/>
    <w:rsid w:val="00231125"/>
    <w:rsid w:val="00231D53"/>
    <w:rsid w:val="0023231C"/>
    <w:rsid w:val="002346A0"/>
    <w:rsid w:val="00237037"/>
    <w:rsid w:val="002372F1"/>
    <w:rsid w:val="00240C8C"/>
    <w:rsid w:val="00240D78"/>
    <w:rsid w:val="00240EAB"/>
    <w:rsid w:val="00243FD0"/>
    <w:rsid w:val="002452F9"/>
    <w:rsid w:val="0024748E"/>
    <w:rsid w:val="0025043C"/>
    <w:rsid w:val="00250AD9"/>
    <w:rsid w:val="00250B5A"/>
    <w:rsid w:val="002510D1"/>
    <w:rsid w:val="00253015"/>
    <w:rsid w:val="002530D7"/>
    <w:rsid w:val="00253AA5"/>
    <w:rsid w:val="00253DAA"/>
    <w:rsid w:val="00254681"/>
    <w:rsid w:val="00257291"/>
    <w:rsid w:val="00257D63"/>
    <w:rsid w:val="0026058F"/>
    <w:rsid w:val="0026193B"/>
    <w:rsid w:val="00261D2E"/>
    <w:rsid w:val="00262221"/>
    <w:rsid w:val="00270FAE"/>
    <w:rsid w:val="0027142D"/>
    <w:rsid w:val="002732E6"/>
    <w:rsid w:val="00273C56"/>
    <w:rsid w:val="00276ACF"/>
    <w:rsid w:val="0027743E"/>
    <w:rsid w:val="002819AA"/>
    <w:rsid w:val="0028213F"/>
    <w:rsid w:val="0028564F"/>
    <w:rsid w:val="002865ED"/>
    <w:rsid w:val="002866B4"/>
    <w:rsid w:val="00291D8E"/>
    <w:rsid w:val="00292887"/>
    <w:rsid w:val="00293574"/>
    <w:rsid w:val="002936DF"/>
    <w:rsid w:val="00294FD3"/>
    <w:rsid w:val="002A1D71"/>
    <w:rsid w:val="002A3D97"/>
    <w:rsid w:val="002A4173"/>
    <w:rsid w:val="002A5820"/>
    <w:rsid w:val="002A6194"/>
    <w:rsid w:val="002B0ED9"/>
    <w:rsid w:val="002B2F28"/>
    <w:rsid w:val="002B32DA"/>
    <w:rsid w:val="002B3F0D"/>
    <w:rsid w:val="002C1D30"/>
    <w:rsid w:val="002C4751"/>
    <w:rsid w:val="002C4C02"/>
    <w:rsid w:val="002C70BF"/>
    <w:rsid w:val="002C7445"/>
    <w:rsid w:val="002D0FD4"/>
    <w:rsid w:val="002D37CF"/>
    <w:rsid w:val="002D5A42"/>
    <w:rsid w:val="002D5CCD"/>
    <w:rsid w:val="002D70C9"/>
    <w:rsid w:val="002D74D8"/>
    <w:rsid w:val="002D7F21"/>
    <w:rsid w:val="002E23C3"/>
    <w:rsid w:val="002E2792"/>
    <w:rsid w:val="002E503F"/>
    <w:rsid w:val="002E6B02"/>
    <w:rsid w:val="002E722C"/>
    <w:rsid w:val="002F12CC"/>
    <w:rsid w:val="002F1FE6"/>
    <w:rsid w:val="002F2D81"/>
    <w:rsid w:val="002F459B"/>
    <w:rsid w:val="002F52DC"/>
    <w:rsid w:val="00300BB1"/>
    <w:rsid w:val="0030415D"/>
    <w:rsid w:val="00307775"/>
    <w:rsid w:val="003108A4"/>
    <w:rsid w:val="00311E98"/>
    <w:rsid w:val="00312503"/>
    <w:rsid w:val="00313A1D"/>
    <w:rsid w:val="00314632"/>
    <w:rsid w:val="00314846"/>
    <w:rsid w:val="00317DBF"/>
    <w:rsid w:val="00317E80"/>
    <w:rsid w:val="0032051F"/>
    <w:rsid w:val="00324A0C"/>
    <w:rsid w:val="00324B47"/>
    <w:rsid w:val="00324F02"/>
    <w:rsid w:val="00327329"/>
    <w:rsid w:val="00327BF1"/>
    <w:rsid w:val="00330794"/>
    <w:rsid w:val="00330B16"/>
    <w:rsid w:val="00332FF4"/>
    <w:rsid w:val="00334313"/>
    <w:rsid w:val="0033589E"/>
    <w:rsid w:val="00336427"/>
    <w:rsid w:val="003367D1"/>
    <w:rsid w:val="003370F3"/>
    <w:rsid w:val="00340C74"/>
    <w:rsid w:val="003516DF"/>
    <w:rsid w:val="00351C37"/>
    <w:rsid w:val="00353C36"/>
    <w:rsid w:val="003541B9"/>
    <w:rsid w:val="00355808"/>
    <w:rsid w:val="0036013B"/>
    <w:rsid w:val="00360E86"/>
    <w:rsid w:val="00362416"/>
    <w:rsid w:val="00362829"/>
    <w:rsid w:val="003630D0"/>
    <w:rsid w:val="00365AA8"/>
    <w:rsid w:val="00373178"/>
    <w:rsid w:val="00374381"/>
    <w:rsid w:val="00375FA4"/>
    <w:rsid w:val="00376418"/>
    <w:rsid w:val="00377962"/>
    <w:rsid w:val="003804C5"/>
    <w:rsid w:val="00380E0F"/>
    <w:rsid w:val="00382F27"/>
    <w:rsid w:val="0038302C"/>
    <w:rsid w:val="003862DC"/>
    <w:rsid w:val="00386579"/>
    <w:rsid w:val="003914E2"/>
    <w:rsid w:val="00394082"/>
    <w:rsid w:val="00395D81"/>
    <w:rsid w:val="003A0D1A"/>
    <w:rsid w:val="003B4873"/>
    <w:rsid w:val="003B655A"/>
    <w:rsid w:val="003C0C82"/>
    <w:rsid w:val="003C12E0"/>
    <w:rsid w:val="003C1BBA"/>
    <w:rsid w:val="003C2805"/>
    <w:rsid w:val="003C3289"/>
    <w:rsid w:val="003C3A8B"/>
    <w:rsid w:val="003C4800"/>
    <w:rsid w:val="003C4D06"/>
    <w:rsid w:val="003D04C9"/>
    <w:rsid w:val="003D1C8E"/>
    <w:rsid w:val="003D46B8"/>
    <w:rsid w:val="003D4D57"/>
    <w:rsid w:val="003E1354"/>
    <w:rsid w:val="003E1502"/>
    <w:rsid w:val="003E1E5C"/>
    <w:rsid w:val="003E335D"/>
    <w:rsid w:val="003F1FF4"/>
    <w:rsid w:val="003F3825"/>
    <w:rsid w:val="003F536E"/>
    <w:rsid w:val="003F604F"/>
    <w:rsid w:val="004034AC"/>
    <w:rsid w:val="00403C1D"/>
    <w:rsid w:val="004045F2"/>
    <w:rsid w:val="0040573D"/>
    <w:rsid w:val="0040657F"/>
    <w:rsid w:val="004127DD"/>
    <w:rsid w:val="00416CDF"/>
    <w:rsid w:val="004179F2"/>
    <w:rsid w:val="00420C57"/>
    <w:rsid w:val="00420CE9"/>
    <w:rsid w:val="00424EDC"/>
    <w:rsid w:val="004274DB"/>
    <w:rsid w:val="00430178"/>
    <w:rsid w:val="0043067E"/>
    <w:rsid w:val="00430CA7"/>
    <w:rsid w:val="00430F52"/>
    <w:rsid w:val="00431BEA"/>
    <w:rsid w:val="004331F5"/>
    <w:rsid w:val="004346F5"/>
    <w:rsid w:val="00440BE0"/>
    <w:rsid w:val="00441769"/>
    <w:rsid w:val="00442291"/>
    <w:rsid w:val="004428F9"/>
    <w:rsid w:val="00445B35"/>
    <w:rsid w:val="004465F0"/>
    <w:rsid w:val="00451050"/>
    <w:rsid w:val="00451C33"/>
    <w:rsid w:val="004555EF"/>
    <w:rsid w:val="00456FAD"/>
    <w:rsid w:val="004575BE"/>
    <w:rsid w:val="004628E8"/>
    <w:rsid w:val="0046522D"/>
    <w:rsid w:val="00466A1C"/>
    <w:rsid w:val="004700EF"/>
    <w:rsid w:val="00471E95"/>
    <w:rsid w:val="004756A5"/>
    <w:rsid w:val="00475942"/>
    <w:rsid w:val="00476AB7"/>
    <w:rsid w:val="0048087E"/>
    <w:rsid w:val="0048364F"/>
    <w:rsid w:val="00483F6F"/>
    <w:rsid w:val="004860A2"/>
    <w:rsid w:val="00490EA7"/>
    <w:rsid w:val="004918C3"/>
    <w:rsid w:val="00492180"/>
    <w:rsid w:val="004974E0"/>
    <w:rsid w:val="00497B78"/>
    <w:rsid w:val="004A0DA8"/>
    <w:rsid w:val="004A1861"/>
    <w:rsid w:val="004A2935"/>
    <w:rsid w:val="004A2C87"/>
    <w:rsid w:val="004A588E"/>
    <w:rsid w:val="004A7E18"/>
    <w:rsid w:val="004B0674"/>
    <w:rsid w:val="004B0A34"/>
    <w:rsid w:val="004B0D90"/>
    <w:rsid w:val="004B12DE"/>
    <w:rsid w:val="004B1FBB"/>
    <w:rsid w:val="004B34E3"/>
    <w:rsid w:val="004B3C9F"/>
    <w:rsid w:val="004B405F"/>
    <w:rsid w:val="004B4723"/>
    <w:rsid w:val="004B4853"/>
    <w:rsid w:val="004C2B43"/>
    <w:rsid w:val="004D1FA3"/>
    <w:rsid w:val="004D4706"/>
    <w:rsid w:val="004D763B"/>
    <w:rsid w:val="004E0A07"/>
    <w:rsid w:val="004E2EDC"/>
    <w:rsid w:val="004E4CF3"/>
    <w:rsid w:val="004E6E8E"/>
    <w:rsid w:val="004F15B7"/>
    <w:rsid w:val="004F244C"/>
    <w:rsid w:val="004F53B6"/>
    <w:rsid w:val="004F618B"/>
    <w:rsid w:val="004F62FC"/>
    <w:rsid w:val="004F6F0B"/>
    <w:rsid w:val="004F6F9B"/>
    <w:rsid w:val="005002E6"/>
    <w:rsid w:val="00503A9E"/>
    <w:rsid w:val="005045E9"/>
    <w:rsid w:val="005049FB"/>
    <w:rsid w:val="005051B7"/>
    <w:rsid w:val="0051092B"/>
    <w:rsid w:val="0051119A"/>
    <w:rsid w:val="00513092"/>
    <w:rsid w:val="0051587D"/>
    <w:rsid w:val="00515C06"/>
    <w:rsid w:val="0051605E"/>
    <w:rsid w:val="005169A1"/>
    <w:rsid w:val="00517428"/>
    <w:rsid w:val="0052014E"/>
    <w:rsid w:val="0052033E"/>
    <w:rsid w:val="00520B6E"/>
    <w:rsid w:val="00523680"/>
    <w:rsid w:val="005274FE"/>
    <w:rsid w:val="00527F73"/>
    <w:rsid w:val="005308E6"/>
    <w:rsid w:val="00531EA3"/>
    <w:rsid w:val="00531F53"/>
    <w:rsid w:val="0053295D"/>
    <w:rsid w:val="00536AFC"/>
    <w:rsid w:val="0053723F"/>
    <w:rsid w:val="00542D51"/>
    <w:rsid w:val="005444A2"/>
    <w:rsid w:val="00545670"/>
    <w:rsid w:val="0054669E"/>
    <w:rsid w:val="00546876"/>
    <w:rsid w:val="00550387"/>
    <w:rsid w:val="00555D9E"/>
    <w:rsid w:val="00557369"/>
    <w:rsid w:val="00560572"/>
    <w:rsid w:val="00560EBB"/>
    <w:rsid w:val="00561840"/>
    <w:rsid w:val="00564069"/>
    <w:rsid w:val="00567DFF"/>
    <w:rsid w:val="00570DB1"/>
    <w:rsid w:val="00570E9F"/>
    <w:rsid w:val="005755E3"/>
    <w:rsid w:val="005816FB"/>
    <w:rsid w:val="00582D22"/>
    <w:rsid w:val="00584AEE"/>
    <w:rsid w:val="00586B2B"/>
    <w:rsid w:val="0059105D"/>
    <w:rsid w:val="005935F3"/>
    <w:rsid w:val="00594347"/>
    <w:rsid w:val="005952BE"/>
    <w:rsid w:val="0059594D"/>
    <w:rsid w:val="0059627F"/>
    <w:rsid w:val="005A2D63"/>
    <w:rsid w:val="005A3011"/>
    <w:rsid w:val="005A3CDD"/>
    <w:rsid w:val="005A419C"/>
    <w:rsid w:val="005B29BC"/>
    <w:rsid w:val="005B4D77"/>
    <w:rsid w:val="005B69A6"/>
    <w:rsid w:val="005C1A21"/>
    <w:rsid w:val="005C35AD"/>
    <w:rsid w:val="005C51B2"/>
    <w:rsid w:val="005D22B2"/>
    <w:rsid w:val="005D2BA7"/>
    <w:rsid w:val="005D2F69"/>
    <w:rsid w:val="005D72AD"/>
    <w:rsid w:val="005D7963"/>
    <w:rsid w:val="005E2C50"/>
    <w:rsid w:val="005E4682"/>
    <w:rsid w:val="005E692D"/>
    <w:rsid w:val="005F201A"/>
    <w:rsid w:val="005F46B5"/>
    <w:rsid w:val="005F486F"/>
    <w:rsid w:val="005F4FAD"/>
    <w:rsid w:val="0060101E"/>
    <w:rsid w:val="00602939"/>
    <w:rsid w:val="006067EA"/>
    <w:rsid w:val="00610E9E"/>
    <w:rsid w:val="006111F2"/>
    <w:rsid w:val="00615885"/>
    <w:rsid w:val="006166C7"/>
    <w:rsid w:val="00620A4F"/>
    <w:rsid w:val="00620F72"/>
    <w:rsid w:val="00623408"/>
    <w:rsid w:val="006245DA"/>
    <w:rsid w:val="0062642B"/>
    <w:rsid w:val="00627B94"/>
    <w:rsid w:val="0063123B"/>
    <w:rsid w:val="0063183B"/>
    <w:rsid w:val="0063231F"/>
    <w:rsid w:val="00634446"/>
    <w:rsid w:val="00634CBD"/>
    <w:rsid w:val="00635FA4"/>
    <w:rsid w:val="006369AC"/>
    <w:rsid w:val="00640B39"/>
    <w:rsid w:val="006424EC"/>
    <w:rsid w:val="00650E61"/>
    <w:rsid w:val="0065256A"/>
    <w:rsid w:val="00655ED0"/>
    <w:rsid w:val="00657C44"/>
    <w:rsid w:val="00665791"/>
    <w:rsid w:val="0067280A"/>
    <w:rsid w:val="00672EC8"/>
    <w:rsid w:val="00673C78"/>
    <w:rsid w:val="00676EC3"/>
    <w:rsid w:val="00682D5D"/>
    <w:rsid w:val="00686575"/>
    <w:rsid w:val="00686797"/>
    <w:rsid w:val="0069369C"/>
    <w:rsid w:val="00693A5D"/>
    <w:rsid w:val="006A1B0D"/>
    <w:rsid w:val="006A1B39"/>
    <w:rsid w:val="006A3D5C"/>
    <w:rsid w:val="006A3F90"/>
    <w:rsid w:val="006A5107"/>
    <w:rsid w:val="006A6FF2"/>
    <w:rsid w:val="006B044D"/>
    <w:rsid w:val="006B0F0D"/>
    <w:rsid w:val="006B1CF9"/>
    <w:rsid w:val="006B3D53"/>
    <w:rsid w:val="006B47EE"/>
    <w:rsid w:val="006B779D"/>
    <w:rsid w:val="006C0387"/>
    <w:rsid w:val="006C0AE5"/>
    <w:rsid w:val="006C21A8"/>
    <w:rsid w:val="006C4A5D"/>
    <w:rsid w:val="006C5EDC"/>
    <w:rsid w:val="006C6BAA"/>
    <w:rsid w:val="006C73EC"/>
    <w:rsid w:val="006C7B3A"/>
    <w:rsid w:val="006D1D65"/>
    <w:rsid w:val="006D408B"/>
    <w:rsid w:val="006D4657"/>
    <w:rsid w:val="006D7752"/>
    <w:rsid w:val="006E0E0C"/>
    <w:rsid w:val="006E2F87"/>
    <w:rsid w:val="006E5250"/>
    <w:rsid w:val="006E7462"/>
    <w:rsid w:val="006E760F"/>
    <w:rsid w:val="006F0933"/>
    <w:rsid w:val="006F1A01"/>
    <w:rsid w:val="006F1FB9"/>
    <w:rsid w:val="006F28BC"/>
    <w:rsid w:val="006F300C"/>
    <w:rsid w:val="006F52F5"/>
    <w:rsid w:val="006F6260"/>
    <w:rsid w:val="006F7686"/>
    <w:rsid w:val="006F79DD"/>
    <w:rsid w:val="007002F8"/>
    <w:rsid w:val="0070090F"/>
    <w:rsid w:val="007122FD"/>
    <w:rsid w:val="00713580"/>
    <w:rsid w:val="007138A4"/>
    <w:rsid w:val="00715D6B"/>
    <w:rsid w:val="007166DE"/>
    <w:rsid w:val="007204C1"/>
    <w:rsid w:val="007218E1"/>
    <w:rsid w:val="00723138"/>
    <w:rsid w:val="00724A1F"/>
    <w:rsid w:val="007317E0"/>
    <w:rsid w:val="0073193D"/>
    <w:rsid w:val="0073487E"/>
    <w:rsid w:val="007373E0"/>
    <w:rsid w:val="00740478"/>
    <w:rsid w:val="00740A8A"/>
    <w:rsid w:val="00742DDD"/>
    <w:rsid w:val="00744921"/>
    <w:rsid w:val="00747D3F"/>
    <w:rsid w:val="00750FE3"/>
    <w:rsid w:val="0075360F"/>
    <w:rsid w:val="0075417E"/>
    <w:rsid w:val="0076020A"/>
    <w:rsid w:val="0076174E"/>
    <w:rsid w:val="00764495"/>
    <w:rsid w:val="00764561"/>
    <w:rsid w:val="00764978"/>
    <w:rsid w:val="00764F37"/>
    <w:rsid w:val="007708C6"/>
    <w:rsid w:val="00771D41"/>
    <w:rsid w:val="007721C4"/>
    <w:rsid w:val="0077280F"/>
    <w:rsid w:val="0077379F"/>
    <w:rsid w:val="00773918"/>
    <w:rsid w:val="007810E0"/>
    <w:rsid w:val="007A2E1B"/>
    <w:rsid w:val="007A345A"/>
    <w:rsid w:val="007B0257"/>
    <w:rsid w:val="007B1A80"/>
    <w:rsid w:val="007B221F"/>
    <w:rsid w:val="007B707D"/>
    <w:rsid w:val="007B7EDD"/>
    <w:rsid w:val="007C05A7"/>
    <w:rsid w:val="007C1CDE"/>
    <w:rsid w:val="007C2A32"/>
    <w:rsid w:val="007C3E83"/>
    <w:rsid w:val="007C4028"/>
    <w:rsid w:val="007C6D48"/>
    <w:rsid w:val="007D3717"/>
    <w:rsid w:val="007D54B9"/>
    <w:rsid w:val="007D5FCD"/>
    <w:rsid w:val="007D776B"/>
    <w:rsid w:val="007E01D2"/>
    <w:rsid w:val="007F3D78"/>
    <w:rsid w:val="007F4437"/>
    <w:rsid w:val="007F5695"/>
    <w:rsid w:val="0080242C"/>
    <w:rsid w:val="00802CD8"/>
    <w:rsid w:val="00803448"/>
    <w:rsid w:val="00805018"/>
    <w:rsid w:val="00807B0B"/>
    <w:rsid w:val="008114A2"/>
    <w:rsid w:val="00813ADC"/>
    <w:rsid w:val="008145F2"/>
    <w:rsid w:val="008211C0"/>
    <w:rsid w:val="00823499"/>
    <w:rsid w:val="00823D2F"/>
    <w:rsid w:val="008253C0"/>
    <w:rsid w:val="00825B03"/>
    <w:rsid w:val="00827BEE"/>
    <w:rsid w:val="008316D6"/>
    <w:rsid w:val="00831C58"/>
    <w:rsid w:val="00831E6C"/>
    <w:rsid w:val="0083342E"/>
    <w:rsid w:val="00834EF1"/>
    <w:rsid w:val="008368CB"/>
    <w:rsid w:val="00841AC0"/>
    <w:rsid w:val="00841D91"/>
    <w:rsid w:val="00843715"/>
    <w:rsid w:val="00844552"/>
    <w:rsid w:val="0085243E"/>
    <w:rsid w:val="008526C5"/>
    <w:rsid w:val="00852FB6"/>
    <w:rsid w:val="00852FD1"/>
    <w:rsid w:val="008554FB"/>
    <w:rsid w:val="00855570"/>
    <w:rsid w:val="00855907"/>
    <w:rsid w:val="00857AC9"/>
    <w:rsid w:val="00857C43"/>
    <w:rsid w:val="008637E6"/>
    <w:rsid w:val="008645AC"/>
    <w:rsid w:val="00865714"/>
    <w:rsid w:val="00866FD9"/>
    <w:rsid w:val="00870C38"/>
    <w:rsid w:val="00876421"/>
    <w:rsid w:val="008815F2"/>
    <w:rsid w:val="008839BB"/>
    <w:rsid w:val="00883E9F"/>
    <w:rsid w:val="00884DD1"/>
    <w:rsid w:val="00885A24"/>
    <w:rsid w:val="00886963"/>
    <w:rsid w:val="008875BA"/>
    <w:rsid w:val="00892D4B"/>
    <w:rsid w:val="008964C1"/>
    <w:rsid w:val="00896A7F"/>
    <w:rsid w:val="0089710F"/>
    <w:rsid w:val="008A0529"/>
    <w:rsid w:val="008A23C5"/>
    <w:rsid w:val="008A3266"/>
    <w:rsid w:val="008A36BA"/>
    <w:rsid w:val="008A46F9"/>
    <w:rsid w:val="008A6027"/>
    <w:rsid w:val="008A626F"/>
    <w:rsid w:val="008A674E"/>
    <w:rsid w:val="008A78C0"/>
    <w:rsid w:val="008A7F84"/>
    <w:rsid w:val="008B0E99"/>
    <w:rsid w:val="008B13C3"/>
    <w:rsid w:val="008B1838"/>
    <w:rsid w:val="008B201B"/>
    <w:rsid w:val="008B3F8D"/>
    <w:rsid w:val="008B739B"/>
    <w:rsid w:val="008B7DE7"/>
    <w:rsid w:val="008C0398"/>
    <w:rsid w:val="008C1BEA"/>
    <w:rsid w:val="008C1BFD"/>
    <w:rsid w:val="008C4609"/>
    <w:rsid w:val="008C4C09"/>
    <w:rsid w:val="008C4EF3"/>
    <w:rsid w:val="008C5A22"/>
    <w:rsid w:val="008C7A92"/>
    <w:rsid w:val="008D2C2A"/>
    <w:rsid w:val="008D30E6"/>
    <w:rsid w:val="008D325A"/>
    <w:rsid w:val="008D3B25"/>
    <w:rsid w:val="008D68C6"/>
    <w:rsid w:val="008D7BDB"/>
    <w:rsid w:val="008E0E66"/>
    <w:rsid w:val="008E23BE"/>
    <w:rsid w:val="008E49CB"/>
    <w:rsid w:val="008E5D6E"/>
    <w:rsid w:val="008E6624"/>
    <w:rsid w:val="008F27E4"/>
    <w:rsid w:val="008F476B"/>
    <w:rsid w:val="008F5A87"/>
    <w:rsid w:val="008F65AF"/>
    <w:rsid w:val="00903942"/>
    <w:rsid w:val="00904443"/>
    <w:rsid w:val="00905A67"/>
    <w:rsid w:val="00907D37"/>
    <w:rsid w:val="00910BDB"/>
    <w:rsid w:val="009132D4"/>
    <w:rsid w:val="00916B40"/>
    <w:rsid w:val="00917402"/>
    <w:rsid w:val="0091798A"/>
    <w:rsid w:val="009208D1"/>
    <w:rsid w:val="00920906"/>
    <w:rsid w:val="0092293B"/>
    <w:rsid w:val="00923C8A"/>
    <w:rsid w:val="00923D4F"/>
    <w:rsid w:val="00923DD0"/>
    <w:rsid w:val="009258F6"/>
    <w:rsid w:val="009263C8"/>
    <w:rsid w:val="009263D6"/>
    <w:rsid w:val="00933EFE"/>
    <w:rsid w:val="00941801"/>
    <w:rsid w:val="00941B6B"/>
    <w:rsid w:val="009429E7"/>
    <w:rsid w:val="009441F1"/>
    <w:rsid w:val="00946716"/>
    <w:rsid w:val="009477D9"/>
    <w:rsid w:val="0095007D"/>
    <w:rsid w:val="00950323"/>
    <w:rsid w:val="00951E3D"/>
    <w:rsid w:val="0095251D"/>
    <w:rsid w:val="0096182D"/>
    <w:rsid w:val="00962238"/>
    <w:rsid w:val="00962DFC"/>
    <w:rsid w:val="00964805"/>
    <w:rsid w:val="009665CC"/>
    <w:rsid w:val="00967C6A"/>
    <w:rsid w:val="00970316"/>
    <w:rsid w:val="00970D12"/>
    <w:rsid w:val="0097125F"/>
    <w:rsid w:val="0097257A"/>
    <w:rsid w:val="00975F12"/>
    <w:rsid w:val="00977A96"/>
    <w:rsid w:val="00986333"/>
    <w:rsid w:val="0098705C"/>
    <w:rsid w:val="00987883"/>
    <w:rsid w:val="00992297"/>
    <w:rsid w:val="009945ED"/>
    <w:rsid w:val="00994CD0"/>
    <w:rsid w:val="00995DB3"/>
    <w:rsid w:val="009A0FAD"/>
    <w:rsid w:val="009A569F"/>
    <w:rsid w:val="009A75E4"/>
    <w:rsid w:val="009A7E56"/>
    <w:rsid w:val="009B0579"/>
    <w:rsid w:val="009B0C4A"/>
    <w:rsid w:val="009B0C81"/>
    <w:rsid w:val="009B45C3"/>
    <w:rsid w:val="009C27F0"/>
    <w:rsid w:val="009C4773"/>
    <w:rsid w:val="009C483E"/>
    <w:rsid w:val="009C5916"/>
    <w:rsid w:val="009C7D0F"/>
    <w:rsid w:val="009D2100"/>
    <w:rsid w:val="009D2D81"/>
    <w:rsid w:val="009E12C0"/>
    <w:rsid w:val="009E1F4B"/>
    <w:rsid w:val="009E50C6"/>
    <w:rsid w:val="009E63D4"/>
    <w:rsid w:val="009F222D"/>
    <w:rsid w:val="009F4D40"/>
    <w:rsid w:val="009F5AC5"/>
    <w:rsid w:val="009F619B"/>
    <w:rsid w:val="00A00A18"/>
    <w:rsid w:val="00A01EE5"/>
    <w:rsid w:val="00A026E4"/>
    <w:rsid w:val="00A04D48"/>
    <w:rsid w:val="00A0577E"/>
    <w:rsid w:val="00A0656B"/>
    <w:rsid w:val="00A0677C"/>
    <w:rsid w:val="00A06EEC"/>
    <w:rsid w:val="00A072DD"/>
    <w:rsid w:val="00A11F45"/>
    <w:rsid w:val="00A16D1C"/>
    <w:rsid w:val="00A24A93"/>
    <w:rsid w:val="00A27CBC"/>
    <w:rsid w:val="00A303C4"/>
    <w:rsid w:val="00A33350"/>
    <w:rsid w:val="00A35CE6"/>
    <w:rsid w:val="00A35E7B"/>
    <w:rsid w:val="00A36FFE"/>
    <w:rsid w:val="00A41DF0"/>
    <w:rsid w:val="00A434FD"/>
    <w:rsid w:val="00A446DA"/>
    <w:rsid w:val="00A4525C"/>
    <w:rsid w:val="00A45781"/>
    <w:rsid w:val="00A50CBF"/>
    <w:rsid w:val="00A52734"/>
    <w:rsid w:val="00A52FE3"/>
    <w:rsid w:val="00A553B6"/>
    <w:rsid w:val="00A60B6E"/>
    <w:rsid w:val="00A6185F"/>
    <w:rsid w:val="00A61C7F"/>
    <w:rsid w:val="00A626FC"/>
    <w:rsid w:val="00A62B37"/>
    <w:rsid w:val="00A62CC2"/>
    <w:rsid w:val="00A63856"/>
    <w:rsid w:val="00A70884"/>
    <w:rsid w:val="00A710B2"/>
    <w:rsid w:val="00A71777"/>
    <w:rsid w:val="00A71884"/>
    <w:rsid w:val="00A72022"/>
    <w:rsid w:val="00A72999"/>
    <w:rsid w:val="00A73245"/>
    <w:rsid w:val="00A73BBA"/>
    <w:rsid w:val="00A73FD8"/>
    <w:rsid w:val="00A7444E"/>
    <w:rsid w:val="00A751D3"/>
    <w:rsid w:val="00A76F1D"/>
    <w:rsid w:val="00A806C2"/>
    <w:rsid w:val="00A81048"/>
    <w:rsid w:val="00A8129E"/>
    <w:rsid w:val="00A84BA5"/>
    <w:rsid w:val="00A84BF3"/>
    <w:rsid w:val="00A85DCA"/>
    <w:rsid w:val="00A90438"/>
    <w:rsid w:val="00A913E0"/>
    <w:rsid w:val="00A947A5"/>
    <w:rsid w:val="00A96DA0"/>
    <w:rsid w:val="00AA2818"/>
    <w:rsid w:val="00AA3B72"/>
    <w:rsid w:val="00AA3E43"/>
    <w:rsid w:val="00AA4359"/>
    <w:rsid w:val="00AA543B"/>
    <w:rsid w:val="00AA5ACA"/>
    <w:rsid w:val="00AA6604"/>
    <w:rsid w:val="00AA7065"/>
    <w:rsid w:val="00AA75D5"/>
    <w:rsid w:val="00AA7E0A"/>
    <w:rsid w:val="00AB03FE"/>
    <w:rsid w:val="00AB0B6C"/>
    <w:rsid w:val="00AB2A94"/>
    <w:rsid w:val="00AB3DF0"/>
    <w:rsid w:val="00AB58B2"/>
    <w:rsid w:val="00AB760A"/>
    <w:rsid w:val="00AC2108"/>
    <w:rsid w:val="00AC4C6A"/>
    <w:rsid w:val="00AC5167"/>
    <w:rsid w:val="00AD0D79"/>
    <w:rsid w:val="00AD0F5C"/>
    <w:rsid w:val="00AD369B"/>
    <w:rsid w:val="00AD48AD"/>
    <w:rsid w:val="00AD6890"/>
    <w:rsid w:val="00AD7B0D"/>
    <w:rsid w:val="00AD7E86"/>
    <w:rsid w:val="00AE1225"/>
    <w:rsid w:val="00AE1497"/>
    <w:rsid w:val="00AE20DF"/>
    <w:rsid w:val="00AE29A7"/>
    <w:rsid w:val="00AF246E"/>
    <w:rsid w:val="00AF479D"/>
    <w:rsid w:val="00AF504A"/>
    <w:rsid w:val="00AF635B"/>
    <w:rsid w:val="00AF75C8"/>
    <w:rsid w:val="00B00C54"/>
    <w:rsid w:val="00B00EE9"/>
    <w:rsid w:val="00B030E6"/>
    <w:rsid w:val="00B059FD"/>
    <w:rsid w:val="00B07332"/>
    <w:rsid w:val="00B20E51"/>
    <w:rsid w:val="00B219F9"/>
    <w:rsid w:val="00B23528"/>
    <w:rsid w:val="00B27C68"/>
    <w:rsid w:val="00B31DEE"/>
    <w:rsid w:val="00B346F4"/>
    <w:rsid w:val="00B34DD8"/>
    <w:rsid w:val="00B36E5C"/>
    <w:rsid w:val="00B42710"/>
    <w:rsid w:val="00B43721"/>
    <w:rsid w:val="00B44194"/>
    <w:rsid w:val="00B47060"/>
    <w:rsid w:val="00B47693"/>
    <w:rsid w:val="00B50CD0"/>
    <w:rsid w:val="00B57895"/>
    <w:rsid w:val="00B57992"/>
    <w:rsid w:val="00B608DD"/>
    <w:rsid w:val="00B60E31"/>
    <w:rsid w:val="00B63ADF"/>
    <w:rsid w:val="00B70CD3"/>
    <w:rsid w:val="00B7298C"/>
    <w:rsid w:val="00B73A04"/>
    <w:rsid w:val="00B7429A"/>
    <w:rsid w:val="00B74631"/>
    <w:rsid w:val="00B74646"/>
    <w:rsid w:val="00B75C45"/>
    <w:rsid w:val="00B76664"/>
    <w:rsid w:val="00B76838"/>
    <w:rsid w:val="00B8095D"/>
    <w:rsid w:val="00B81622"/>
    <w:rsid w:val="00B831B3"/>
    <w:rsid w:val="00B8386D"/>
    <w:rsid w:val="00B8604A"/>
    <w:rsid w:val="00B861FE"/>
    <w:rsid w:val="00B924C4"/>
    <w:rsid w:val="00B92CC7"/>
    <w:rsid w:val="00B92CE9"/>
    <w:rsid w:val="00B9389A"/>
    <w:rsid w:val="00B955BA"/>
    <w:rsid w:val="00B96A56"/>
    <w:rsid w:val="00B96F7B"/>
    <w:rsid w:val="00BA1F2C"/>
    <w:rsid w:val="00BA2F0B"/>
    <w:rsid w:val="00BA32AD"/>
    <w:rsid w:val="00BA4771"/>
    <w:rsid w:val="00BA4AF0"/>
    <w:rsid w:val="00BA4E68"/>
    <w:rsid w:val="00BA5289"/>
    <w:rsid w:val="00BA6421"/>
    <w:rsid w:val="00BB017B"/>
    <w:rsid w:val="00BB01AD"/>
    <w:rsid w:val="00BB1FB2"/>
    <w:rsid w:val="00BB34F9"/>
    <w:rsid w:val="00BC126B"/>
    <w:rsid w:val="00BC32A7"/>
    <w:rsid w:val="00BC49BB"/>
    <w:rsid w:val="00BD4970"/>
    <w:rsid w:val="00BD4E67"/>
    <w:rsid w:val="00BD6E84"/>
    <w:rsid w:val="00BD750D"/>
    <w:rsid w:val="00BE0058"/>
    <w:rsid w:val="00BE0862"/>
    <w:rsid w:val="00BE148F"/>
    <w:rsid w:val="00BE2C40"/>
    <w:rsid w:val="00BE3190"/>
    <w:rsid w:val="00BE3905"/>
    <w:rsid w:val="00BE429F"/>
    <w:rsid w:val="00BE5AA8"/>
    <w:rsid w:val="00BE70CF"/>
    <w:rsid w:val="00BF358E"/>
    <w:rsid w:val="00BF5F1D"/>
    <w:rsid w:val="00BF689F"/>
    <w:rsid w:val="00C008DD"/>
    <w:rsid w:val="00C02697"/>
    <w:rsid w:val="00C02E8C"/>
    <w:rsid w:val="00C037A6"/>
    <w:rsid w:val="00C03F8A"/>
    <w:rsid w:val="00C05D24"/>
    <w:rsid w:val="00C1004C"/>
    <w:rsid w:val="00C110DF"/>
    <w:rsid w:val="00C13F6C"/>
    <w:rsid w:val="00C17391"/>
    <w:rsid w:val="00C200D7"/>
    <w:rsid w:val="00C217A0"/>
    <w:rsid w:val="00C24A2E"/>
    <w:rsid w:val="00C25CFC"/>
    <w:rsid w:val="00C31029"/>
    <w:rsid w:val="00C32FE1"/>
    <w:rsid w:val="00C36956"/>
    <w:rsid w:val="00C36957"/>
    <w:rsid w:val="00C40577"/>
    <w:rsid w:val="00C405CB"/>
    <w:rsid w:val="00C43658"/>
    <w:rsid w:val="00C43770"/>
    <w:rsid w:val="00C4502F"/>
    <w:rsid w:val="00C46047"/>
    <w:rsid w:val="00C50F78"/>
    <w:rsid w:val="00C52B1A"/>
    <w:rsid w:val="00C540E0"/>
    <w:rsid w:val="00C55ABE"/>
    <w:rsid w:val="00C57D84"/>
    <w:rsid w:val="00C639B5"/>
    <w:rsid w:val="00C64CDB"/>
    <w:rsid w:val="00C666BF"/>
    <w:rsid w:val="00C673BD"/>
    <w:rsid w:val="00C70AB8"/>
    <w:rsid w:val="00C71472"/>
    <w:rsid w:val="00C7337F"/>
    <w:rsid w:val="00C75C1A"/>
    <w:rsid w:val="00C77FF1"/>
    <w:rsid w:val="00C84657"/>
    <w:rsid w:val="00C86880"/>
    <w:rsid w:val="00C86E98"/>
    <w:rsid w:val="00C90543"/>
    <w:rsid w:val="00C935B4"/>
    <w:rsid w:val="00C9386D"/>
    <w:rsid w:val="00C9729E"/>
    <w:rsid w:val="00CA06E7"/>
    <w:rsid w:val="00CA3160"/>
    <w:rsid w:val="00CA3C3D"/>
    <w:rsid w:val="00CA3CCA"/>
    <w:rsid w:val="00CB0024"/>
    <w:rsid w:val="00CB3F3F"/>
    <w:rsid w:val="00CB5B17"/>
    <w:rsid w:val="00CC33AB"/>
    <w:rsid w:val="00CC48D0"/>
    <w:rsid w:val="00CC5289"/>
    <w:rsid w:val="00CC56E7"/>
    <w:rsid w:val="00CC6F6E"/>
    <w:rsid w:val="00CD09E7"/>
    <w:rsid w:val="00CD12D8"/>
    <w:rsid w:val="00CD2F98"/>
    <w:rsid w:val="00CD33F3"/>
    <w:rsid w:val="00CD3AD6"/>
    <w:rsid w:val="00CE1F09"/>
    <w:rsid w:val="00CE25C5"/>
    <w:rsid w:val="00CE3711"/>
    <w:rsid w:val="00CE4186"/>
    <w:rsid w:val="00CF2087"/>
    <w:rsid w:val="00CF227B"/>
    <w:rsid w:val="00CF2D53"/>
    <w:rsid w:val="00CF3432"/>
    <w:rsid w:val="00CF46B5"/>
    <w:rsid w:val="00CF55D5"/>
    <w:rsid w:val="00CF5871"/>
    <w:rsid w:val="00D00583"/>
    <w:rsid w:val="00D009DD"/>
    <w:rsid w:val="00D0292A"/>
    <w:rsid w:val="00D031EB"/>
    <w:rsid w:val="00D07D46"/>
    <w:rsid w:val="00D108D2"/>
    <w:rsid w:val="00D12835"/>
    <w:rsid w:val="00D130EB"/>
    <w:rsid w:val="00D14104"/>
    <w:rsid w:val="00D204C5"/>
    <w:rsid w:val="00D20F6F"/>
    <w:rsid w:val="00D21BBD"/>
    <w:rsid w:val="00D2238A"/>
    <w:rsid w:val="00D236C8"/>
    <w:rsid w:val="00D24914"/>
    <w:rsid w:val="00D24AB2"/>
    <w:rsid w:val="00D27857"/>
    <w:rsid w:val="00D30E85"/>
    <w:rsid w:val="00D326D7"/>
    <w:rsid w:val="00D336E0"/>
    <w:rsid w:val="00D340BE"/>
    <w:rsid w:val="00D40B52"/>
    <w:rsid w:val="00D4124B"/>
    <w:rsid w:val="00D427F2"/>
    <w:rsid w:val="00D42CCC"/>
    <w:rsid w:val="00D43E68"/>
    <w:rsid w:val="00D443FB"/>
    <w:rsid w:val="00D45042"/>
    <w:rsid w:val="00D45F47"/>
    <w:rsid w:val="00D47FCB"/>
    <w:rsid w:val="00D50FFB"/>
    <w:rsid w:val="00D52EC6"/>
    <w:rsid w:val="00D54453"/>
    <w:rsid w:val="00D54AD0"/>
    <w:rsid w:val="00D556BF"/>
    <w:rsid w:val="00D60710"/>
    <w:rsid w:val="00D61798"/>
    <w:rsid w:val="00D62CB1"/>
    <w:rsid w:val="00D66F7F"/>
    <w:rsid w:val="00D67634"/>
    <w:rsid w:val="00D71F81"/>
    <w:rsid w:val="00D726F9"/>
    <w:rsid w:val="00D731D5"/>
    <w:rsid w:val="00D753F8"/>
    <w:rsid w:val="00D756A9"/>
    <w:rsid w:val="00D769E1"/>
    <w:rsid w:val="00D76AAD"/>
    <w:rsid w:val="00D77944"/>
    <w:rsid w:val="00D81F8C"/>
    <w:rsid w:val="00D84579"/>
    <w:rsid w:val="00D859D5"/>
    <w:rsid w:val="00D85C5E"/>
    <w:rsid w:val="00D875E6"/>
    <w:rsid w:val="00D9179B"/>
    <w:rsid w:val="00D91E89"/>
    <w:rsid w:val="00D926DE"/>
    <w:rsid w:val="00D936F8"/>
    <w:rsid w:val="00D94D4A"/>
    <w:rsid w:val="00D97724"/>
    <w:rsid w:val="00DA17FB"/>
    <w:rsid w:val="00DA2027"/>
    <w:rsid w:val="00DA34C6"/>
    <w:rsid w:val="00DA469D"/>
    <w:rsid w:val="00DB12A6"/>
    <w:rsid w:val="00DB12D6"/>
    <w:rsid w:val="00DB1A8E"/>
    <w:rsid w:val="00DB2818"/>
    <w:rsid w:val="00DB50D0"/>
    <w:rsid w:val="00DB5D05"/>
    <w:rsid w:val="00DB6A18"/>
    <w:rsid w:val="00DC2A33"/>
    <w:rsid w:val="00DC3ABD"/>
    <w:rsid w:val="00DC5C27"/>
    <w:rsid w:val="00DC6F52"/>
    <w:rsid w:val="00DC74C5"/>
    <w:rsid w:val="00DD0C90"/>
    <w:rsid w:val="00DD491C"/>
    <w:rsid w:val="00DD6057"/>
    <w:rsid w:val="00DE03E4"/>
    <w:rsid w:val="00DE20EE"/>
    <w:rsid w:val="00DE2591"/>
    <w:rsid w:val="00DE3CE2"/>
    <w:rsid w:val="00DE4754"/>
    <w:rsid w:val="00DE49F7"/>
    <w:rsid w:val="00DE5AD0"/>
    <w:rsid w:val="00DE6920"/>
    <w:rsid w:val="00DF05E9"/>
    <w:rsid w:val="00DF1D1A"/>
    <w:rsid w:val="00DF334B"/>
    <w:rsid w:val="00E01E6C"/>
    <w:rsid w:val="00E02DA9"/>
    <w:rsid w:val="00E03B22"/>
    <w:rsid w:val="00E03C4C"/>
    <w:rsid w:val="00E03D59"/>
    <w:rsid w:val="00E04C1F"/>
    <w:rsid w:val="00E05DA2"/>
    <w:rsid w:val="00E0700B"/>
    <w:rsid w:val="00E1084C"/>
    <w:rsid w:val="00E11510"/>
    <w:rsid w:val="00E14EB9"/>
    <w:rsid w:val="00E1723C"/>
    <w:rsid w:val="00E2021E"/>
    <w:rsid w:val="00E2162E"/>
    <w:rsid w:val="00E21A15"/>
    <w:rsid w:val="00E27BC2"/>
    <w:rsid w:val="00E311CA"/>
    <w:rsid w:val="00E3265B"/>
    <w:rsid w:val="00E330F9"/>
    <w:rsid w:val="00E34747"/>
    <w:rsid w:val="00E3579F"/>
    <w:rsid w:val="00E37814"/>
    <w:rsid w:val="00E415C5"/>
    <w:rsid w:val="00E44F9D"/>
    <w:rsid w:val="00E53B98"/>
    <w:rsid w:val="00E56D5B"/>
    <w:rsid w:val="00E61005"/>
    <w:rsid w:val="00E622CA"/>
    <w:rsid w:val="00E64CC6"/>
    <w:rsid w:val="00E718B3"/>
    <w:rsid w:val="00E71B2D"/>
    <w:rsid w:val="00E74B97"/>
    <w:rsid w:val="00E76712"/>
    <w:rsid w:val="00E768A0"/>
    <w:rsid w:val="00E8091B"/>
    <w:rsid w:val="00E8200C"/>
    <w:rsid w:val="00E84361"/>
    <w:rsid w:val="00E84A0C"/>
    <w:rsid w:val="00E8586B"/>
    <w:rsid w:val="00E862DE"/>
    <w:rsid w:val="00E86FF7"/>
    <w:rsid w:val="00E903EF"/>
    <w:rsid w:val="00E90438"/>
    <w:rsid w:val="00E90E54"/>
    <w:rsid w:val="00E91058"/>
    <w:rsid w:val="00E92146"/>
    <w:rsid w:val="00E9417F"/>
    <w:rsid w:val="00E94DE0"/>
    <w:rsid w:val="00EA020B"/>
    <w:rsid w:val="00EA0B7F"/>
    <w:rsid w:val="00EA0F0D"/>
    <w:rsid w:val="00EA228C"/>
    <w:rsid w:val="00EA236B"/>
    <w:rsid w:val="00EA3753"/>
    <w:rsid w:val="00EA5B6D"/>
    <w:rsid w:val="00EA7776"/>
    <w:rsid w:val="00EB2899"/>
    <w:rsid w:val="00EB330F"/>
    <w:rsid w:val="00EB5F91"/>
    <w:rsid w:val="00EB7229"/>
    <w:rsid w:val="00EC15D3"/>
    <w:rsid w:val="00EC1ACB"/>
    <w:rsid w:val="00EC2D62"/>
    <w:rsid w:val="00EC3F88"/>
    <w:rsid w:val="00EC60F9"/>
    <w:rsid w:val="00ED004C"/>
    <w:rsid w:val="00ED01D0"/>
    <w:rsid w:val="00ED1CBB"/>
    <w:rsid w:val="00ED2CB5"/>
    <w:rsid w:val="00ED2E6F"/>
    <w:rsid w:val="00ED4220"/>
    <w:rsid w:val="00ED4E2F"/>
    <w:rsid w:val="00ED6CF7"/>
    <w:rsid w:val="00ED7DB3"/>
    <w:rsid w:val="00ED7E5B"/>
    <w:rsid w:val="00EE0568"/>
    <w:rsid w:val="00EE05FC"/>
    <w:rsid w:val="00EE1189"/>
    <w:rsid w:val="00EE5251"/>
    <w:rsid w:val="00EE528D"/>
    <w:rsid w:val="00EE6C33"/>
    <w:rsid w:val="00EE6DB8"/>
    <w:rsid w:val="00EE70FE"/>
    <w:rsid w:val="00EF00A4"/>
    <w:rsid w:val="00EF0E85"/>
    <w:rsid w:val="00EF2B6D"/>
    <w:rsid w:val="00EF302F"/>
    <w:rsid w:val="00EF374E"/>
    <w:rsid w:val="00EF540C"/>
    <w:rsid w:val="00F00755"/>
    <w:rsid w:val="00F00938"/>
    <w:rsid w:val="00F00BEB"/>
    <w:rsid w:val="00F02015"/>
    <w:rsid w:val="00F05B87"/>
    <w:rsid w:val="00F06B67"/>
    <w:rsid w:val="00F074DB"/>
    <w:rsid w:val="00F10477"/>
    <w:rsid w:val="00F10AFC"/>
    <w:rsid w:val="00F13540"/>
    <w:rsid w:val="00F15F78"/>
    <w:rsid w:val="00F16ADF"/>
    <w:rsid w:val="00F17644"/>
    <w:rsid w:val="00F20617"/>
    <w:rsid w:val="00F21E2E"/>
    <w:rsid w:val="00F2326F"/>
    <w:rsid w:val="00F2576A"/>
    <w:rsid w:val="00F25800"/>
    <w:rsid w:val="00F26E9F"/>
    <w:rsid w:val="00F27D53"/>
    <w:rsid w:val="00F31282"/>
    <w:rsid w:val="00F314B7"/>
    <w:rsid w:val="00F31F09"/>
    <w:rsid w:val="00F322A5"/>
    <w:rsid w:val="00F330D9"/>
    <w:rsid w:val="00F34E9E"/>
    <w:rsid w:val="00F34EBF"/>
    <w:rsid w:val="00F361A3"/>
    <w:rsid w:val="00F36F17"/>
    <w:rsid w:val="00F376D9"/>
    <w:rsid w:val="00F37CA9"/>
    <w:rsid w:val="00F43131"/>
    <w:rsid w:val="00F4461F"/>
    <w:rsid w:val="00F46B63"/>
    <w:rsid w:val="00F529E5"/>
    <w:rsid w:val="00F52E69"/>
    <w:rsid w:val="00F53292"/>
    <w:rsid w:val="00F5440A"/>
    <w:rsid w:val="00F544EB"/>
    <w:rsid w:val="00F54627"/>
    <w:rsid w:val="00F625C4"/>
    <w:rsid w:val="00F6326B"/>
    <w:rsid w:val="00F64B24"/>
    <w:rsid w:val="00F66363"/>
    <w:rsid w:val="00F66E55"/>
    <w:rsid w:val="00F66FE5"/>
    <w:rsid w:val="00F7390D"/>
    <w:rsid w:val="00F73ABB"/>
    <w:rsid w:val="00F74311"/>
    <w:rsid w:val="00F75986"/>
    <w:rsid w:val="00F7621D"/>
    <w:rsid w:val="00F76B2A"/>
    <w:rsid w:val="00F80228"/>
    <w:rsid w:val="00F805FB"/>
    <w:rsid w:val="00F80C5C"/>
    <w:rsid w:val="00F856E5"/>
    <w:rsid w:val="00F86BCE"/>
    <w:rsid w:val="00F9237B"/>
    <w:rsid w:val="00F94E59"/>
    <w:rsid w:val="00FA2510"/>
    <w:rsid w:val="00FA30F4"/>
    <w:rsid w:val="00FA379D"/>
    <w:rsid w:val="00FA3C18"/>
    <w:rsid w:val="00FA72F5"/>
    <w:rsid w:val="00FB1AFD"/>
    <w:rsid w:val="00FB3BA3"/>
    <w:rsid w:val="00FB3F68"/>
    <w:rsid w:val="00FB45B2"/>
    <w:rsid w:val="00FC1DD3"/>
    <w:rsid w:val="00FC4147"/>
    <w:rsid w:val="00FC4A76"/>
    <w:rsid w:val="00FC5812"/>
    <w:rsid w:val="00FC60A5"/>
    <w:rsid w:val="00FC78A4"/>
    <w:rsid w:val="00FD1F72"/>
    <w:rsid w:val="00FD2B7F"/>
    <w:rsid w:val="00FD3E77"/>
    <w:rsid w:val="00FD71AB"/>
    <w:rsid w:val="00FE080D"/>
    <w:rsid w:val="00FE0A61"/>
    <w:rsid w:val="00FE20AC"/>
    <w:rsid w:val="00FE20B3"/>
    <w:rsid w:val="00FE5D7F"/>
    <w:rsid w:val="00FF766E"/>
    <w:rsid w:val="233139A1"/>
    <w:rsid w:val="259D70CC"/>
    <w:rsid w:val="29072F8B"/>
    <w:rsid w:val="306F5F9B"/>
    <w:rsid w:val="52862819"/>
    <w:rsid w:val="57A26D7F"/>
    <w:rsid w:val="72C21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semiHidden="0" w:name="heading 3"/>
    <w:lsdException w:qFormat="1" w:uiPriority="9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99" w:semiHidden="0" w:name="footnote text"/>
    <w:lsdException w:qFormat="1" w:uiPriority="0" w:name="annotation text"/>
    <w:lsdException w:qFormat="1" w:uiPriority="99" w:semiHidden="0" w:name="header"/>
    <w:lsdException w:unhideWhenUsed="0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99" w:semiHidden="0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qFormat="1" w:uiPriority="99" w:semiHidden="0" w:name="endnote reference"/>
    <w:lsdException w:qFormat="1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0" w:semiHidden="0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50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5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4">
    <w:name w:val="heading 3"/>
    <w:basedOn w:val="1"/>
    <w:next w:val="1"/>
    <w:link w:val="52"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kern w:val="0"/>
      <w:sz w:val="32"/>
      <w:szCs w:val="32"/>
    </w:rPr>
  </w:style>
  <w:style w:type="paragraph" w:styleId="5">
    <w:name w:val="heading 5"/>
    <w:basedOn w:val="1"/>
    <w:next w:val="1"/>
    <w:link w:val="92"/>
    <w:qFormat/>
    <w:uiPriority w:val="9"/>
    <w:pPr>
      <w:keepNext/>
      <w:keepLines/>
      <w:spacing w:before="280" w:after="290" w:line="376" w:lineRule="auto"/>
      <w:textAlignment w:val="center"/>
      <w:outlineLvl w:val="4"/>
    </w:pPr>
    <w:rPr>
      <w:rFonts w:ascii="宋体-方正超大字符集" w:hAnsi="Calibri" w:eastAsia="宋体-方正超大字符集"/>
      <w:b/>
      <w:bCs/>
      <w:szCs w:val="28"/>
    </w:rPr>
  </w:style>
  <w:style w:type="character" w:default="1" w:styleId="23">
    <w:name w:val="Default Paragraph Font"/>
    <w:semiHidden/>
    <w:unhideWhenUsed/>
    <w:uiPriority w:val="1"/>
  </w:style>
  <w:style w:type="table" w:default="1" w:styleId="2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caption"/>
    <w:basedOn w:val="1"/>
    <w:next w:val="1"/>
    <w:unhideWhenUsed/>
    <w:qFormat/>
    <w:uiPriority w:val="35"/>
    <w:rPr>
      <w:rFonts w:ascii="Cambria" w:hAnsi="Cambria" w:eastAsia="黑体"/>
      <w:sz w:val="20"/>
      <w:szCs w:val="20"/>
    </w:rPr>
  </w:style>
  <w:style w:type="paragraph" w:styleId="7">
    <w:name w:val="Document Map"/>
    <w:basedOn w:val="1"/>
    <w:link w:val="96"/>
    <w:unhideWhenUsed/>
    <w:qFormat/>
    <w:uiPriority w:val="0"/>
    <w:pPr>
      <w:spacing w:line="360" w:lineRule="auto"/>
      <w:textAlignment w:val="center"/>
    </w:pPr>
    <w:rPr>
      <w:rFonts w:hAnsi="Times New Roman"/>
      <w:sz w:val="18"/>
      <w:szCs w:val="18"/>
    </w:rPr>
  </w:style>
  <w:style w:type="paragraph" w:styleId="8">
    <w:name w:val="annotation text"/>
    <w:basedOn w:val="1"/>
    <w:link w:val="88"/>
    <w:semiHidden/>
    <w:unhideWhenUsed/>
    <w:qFormat/>
    <w:uiPriority w:val="0"/>
    <w:pPr>
      <w:jc w:val="left"/>
      <w:textAlignment w:val="center"/>
    </w:pPr>
    <w:rPr>
      <w:rFonts w:asciiTheme="minorHAnsi" w:hAnsiTheme="minorHAnsi" w:eastAsiaTheme="minorEastAsia" w:cstheme="minorBidi"/>
      <w:sz w:val="21"/>
    </w:rPr>
  </w:style>
  <w:style w:type="paragraph" w:styleId="9">
    <w:name w:val="Body Text"/>
    <w:basedOn w:val="1"/>
    <w:link w:val="70"/>
    <w:qFormat/>
    <w:uiPriority w:val="0"/>
    <w:pPr>
      <w:spacing w:after="120"/>
    </w:pPr>
    <w:rPr>
      <w:rFonts w:ascii="Calibri" w:hAnsi="Calibri"/>
      <w:kern w:val="0"/>
      <w:sz w:val="20"/>
      <w:szCs w:val="20"/>
    </w:rPr>
  </w:style>
  <w:style w:type="paragraph" w:styleId="10">
    <w:name w:val="Body Text Indent"/>
    <w:basedOn w:val="1"/>
    <w:link w:val="126"/>
    <w:qFormat/>
    <w:uiPriority w:val="0"/>
    <w:pPr>
      <w:snapToGrid w:val="0"/>
      <w:spacing w:after="120" w:line="366" w:lineRule="atLeast"/>
      <w:ind w:left="420" w:leftChars="200" w:firstLine="200" w:firstLineChars="200"/>
    </w:pPr>
    <w:rPr>
      <w:rFonts w:ascii="Times New Roman" w:hAnsi="Times New Roman" w:eastAsia="方正书宋简体"/>
      <w:sz w:val="20"/>
      <w:szCs w:val="24"/>
    </w:rPr>
  </w:style>
  <w:style w:type="paragraph" w:styleId="11">
    <w:name w:val="Date"/>
    <w:basedOn w:val="1"/>
    <w:next w:val="1"/>
    <w:link w:val="77"/>
    <w:unhideWhenUsed/>
    <w:qFormat/>
    <w:uiPriority w:val="0"/>
    <w:pPr>
      <w:ind w:left="100" w:leftChars="2500"/>
    </w:pPr>
  </w:style>
  <w:style w:type="paragraph" w:styleId="12">
    <w:name w:val="endnote text"/>
    <w:basedOn w:val="1"/>
    <w:link w:val="44"/>
    <w:unhideWhenUsed/>
    <w:qFormat/>
    <w:uiPriority w:val="0"/>
    <w:pPr>
      <w:snapToGrid w:val="0"/>
      <w:jc w:val="left"/>
    </w:pPr>
  </w:style>
  <w:style w:type="paragraph" w:styleId="13">
    <w:name w:val="Balloon Text"/>
    <w:basedOn w:val="1"/>
    <w:link w:val="62"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PMingLiU"/>
      <w:sz w:val="20"/>
      <w:szCs w:val="20"/>
      <w:lang w:eastAsia="zh-TW"/>
    </w:rPr>
  </w:style>
  <w:style w:type="paragraph" w:styleId="15">
    <w:name w:val="header"/>
    <w:basedOn w:val="1"/>
    <w:link w:val="4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Subtitle"/>
    <w:basedOn w:val="1"/>
    <w:next w:val="1"/>
    <w:link w:val="93"/>
    <w:qFormat/>
    <w:uiPriority w:val="11"/>
    <w:pPr>
      <w:spacing w:before="100" w:beforeLines="100" w:after="100" w:afterLines="100" w:line="360" w:lineRule="auto"/>
      <w:jc w:val="center"/>
      <w:textAlignment w:val="center"/>
      <w:outlineLvl w:val="1"/>
    </w:pPr>
    <w:rPr>
      <w:rFonts w:ascii="Cambria" w:hAnsi="Cambria"/>
      <w:b/>
      <w:bCs/>
      <w:kern w:val="28"/>
      <w:szCs w:val="32"/>
    </w:rPr>
  </w:style>
  <w:style w:type="paragraph" w:styleId="17">
    <w:name w:val="footnote text"/>
    <w:basedOn w:val="1"/>
    <w:link w:val="37"/>
    <w:qFormat/>
    <w:uiPriority w:val="99"/>
    <w:pPr>
      <w:snapToGrid w:val="0"/>
      <w:jc w:val="left"/>
    </w:pPr>
    <w:rPr>
      <w:rFonts w:ascii="Times New Roman" w:hAnsi="Times New Roman" w:eastAsia="PMingLiU"/>
      <w:sz w:val="20"/>
      <w:szCs w:val="20"/>
      <w:lang w:eastAsia="zh-TW"/>
    </w:rPr>
  </w:style>
  <w:style w:type="paragraph" w:styleId="18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paragraph" w:styleId="19">
    <w:name w:val="Title"/>
    <w:basedOn w:val="1"/>
    <w:next w:val="1"/>
    <w:link w:val="85"/>
    <w:qFormat/>
    <w:uiPriority w:val="10"/>
    <w:pPr>
      <w:wordWrap w:val="0"/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20">
    <w:name w:val="annotation subject"/>
    <w:basedOn w:val="8"/>
    <w:next w:val="8"/>
    <w:link w:val="89"/>
    <w:semiHidden/>
    <w:unhideWhenUsed/>
    <w:uiPriority w:val="0"/>
    <w:rPr>
      <w:b/>
      <w:bCs/>
    </w:rPr>
  </w:style>
  <w:style w:type="table" w:styleId="22">
    <w:name w:val="Table Grid"/>
    <w:basedOn w:val="21"/>
    <w:qFormat/>
    <w:uiPriority w:val="3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4">
    <w:name w:val="Strong"/>
    <w:qFormat/>
    <w:uiPriority w:val="22"/>
    <w:rPr>
      <w:b/>
    </w:rPr>
  </w:style>
  <w:style w:type="character" w:styleId="25">
    <w:name w:val="endnote reference"/>
    <w:basedOn w:val="23"/>
    <w:unhideWhenUsed/>
    <w:qFormat/>
    <w:uiPriority w:val="99"/>
    <w:rPr>
      <w:vertAlign w:val="superscript"/>
    </w:rPr>
  </w:style>
  <w:style w:type="character" w:styleId="26">
    <w:name w:val="page number"/>
    <w:qFormat/>
    <w:uiPriority w:val="0"/>
  </w:style>
  <w:style w:type="character" w:styleId="27">
    <w:name w:val="FollowedHyperlink"/>
    <w:basedOn w:val="23"/>
    <w:unhideWhenUsed/>
    <w:qFormat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28">
    <w:name w:val="Emphasis"/>
    <w:qFormat/>
    <w:uiPriority w:val="20"/>
    <w:rPr>
      <w:i/>
      <w:iCs/>
    </w:rPr>
  </w:style>
  <w:style w:type="character" w:styleId="29">
    <w:name w:val="Hyperlink"/>
    <w:unhideWhenUsed/>
    <w:qFormat/>
    <w:uiPriority w:val="99"/>
    <w:rPr>
      <w:color w:val="0563C1"/>
      <w:u w:val="single"/>
    </w:rPr>
  </w:style>
  <w:style w:type="character" w:styleId="30">
    <w:name w:val="annotation reference"/>
    <w:basedOn w:val="23"/>
    <w:semiHidden/>
    <w:unhideWhenUsed/>
    <w:qFormat/>
    <w:uiPriority w:val="0"/>
    <w:rPr>
      <w:sz w:val="21"/>
      <w:szCs w:val="21"/>
    </w:rPr>
  </w:style>
  <w:style w:type="character" w:styleId="31">
    <w:name w:val="footnote reference"/>
    <w:qFormat/>
    <w:uiPriority w:val="99"/>
    <w:rPr>
      <w:vertAlign w:val="superscript"/>
    </w:rPr>
  </w:style>
  <w:style w:type="paragraph" w:customStyle="1" w:styleId="32">
    <w:name w:val="網文引用"/>
    <w:basedOn w:val="1"/>
    <w:link w:val="43"/>
    <w:qFormat/>
    <w:uiPriority w:val="0"/>
    <w:pPr>
      <w:tabs>
        <w:tab w:val="left" w:pos="397"/>
      </w:tabs>
      <w:overflowPunct w:val="0"/>
      <w:topLinePunct/>
      <w:autoSpaceDE w:val="0"/>
      <w:autoSpaceDN w:val="0"/>
      <w:adjustRightInd w:val="0"/>
      <w:spacing w:before="150" w:beforeLines="150" w:after="150" w:afterLines="150" w:line="480" w:lineRule="auto"/>
      <w:ind w:left="420" w:firstLine="200" w:firstLineChars="200"/>
      <w:contextualSpacing/>
      <w:textAlignment w:val="baseline"/>
    </w:pPr>
    <w:rPr>
      <w:rFonts w:ascii="楷体" w:hAnsi="楷体" w:eastAsia="楷体"/>
      <w:spacing w:val="4"/>
      <w:kern w:val="0"/>
      <w:lang w:eastAsia="zh-TW"/>
    </w:rPr>
  </w:style>
  <w:style w:type="character" w:customStyle="1" w:styleId="33">
    <w:name w:val="脚注文本 Char"/>
    <w:qFormat/>
    <w:uiPriority w:val="0"/>
    <w:rPr>
      <w:rFonts w:ascii="宋体"/>
      <w:kern w:val="2"/>
      <w:sz w:val="18"/>
      <w:szCs w:val="18"/>
    </w:rPr>
  </w:style>
  <w:style w:type="character" w:customStyle="1" w:styleId="34">
    <w:name w:val="页脚 字符"/>
    <w:link w:val="14"/>
    <w:qFormat/>
    <w:uiPriority w:val="99"/>
    <w:rPr>
      <w:rFonts w:ascii="Times New Roman" w:hAnsi="Times New Roman" w:eastAsia="PMingLiU"/>
      <w:kern w:val="2"/>
      <w:lang w:eastAsia="zh-TW"/>
    </w:rPr>
  </w:style>
  <w:style w:type="paragraph" w:customStyle="1" w:styleId="35">
    <w:name w:val="網文正文頂格"/>
    <w:basedOn w:val="36"/>
    <w:qFormat/>
    <w:uiPriority w:val="0"/>
    <w:pPr>
      <w:ind w:firstLine="0" w:firstLineChars="0"/>
      <w:jc w:val="left"/>
    </w:pPr>
  </w:style>
  <w:style w:type="paragraph" w:customStyle="1" w:styleId="36">
    <w:name w:val="網文正文"/>
    <w:basedOn w:val="1"/>
    <w:link w:val="42"/>
    <w:qFormat/>
    <w:uiPriority w:val="0"/>
    <w:pPr>
      <w:spacing w:line="480" w:lineRule="auto"/>
      <w:ind w:firstLine="200" w:firstLineChars="200"/>
      <w:textAlignment w:val="center"/>
    </w:pPr>
    <w:rPr>
      <w:sz w:val="28"/>
    </w:rPr>
  </w:style>
  <w:style w:type="character" w:customStyle="1" w:styleId="37">
    <w:name w:val="脚注文本 字符1"/>
    <w:link w:val="17"/>
    <w:semiHidden/>
    <w:qFormat/>
    <w:locked/>
    <w:uiPriority w:val="0"/>
    <w:rPr>
      <w:rFonts w:ascii="Times New Roman" w:hAnsi="Times New Roman" w:eastAsia="PMingLiU"/>
      <w:kern w:val="2"/>
      <w:lang w:eastAsia="zh-TW"/>
    </w:rPr>
  </w:style>
  <w:style w:type="paragraph" w:customStyle="1" w:styleId="38">
    <w:name w:val="網文標題"/>
    <w:basedOn w:val="1"/>
    <w:link w:val="39"/>
    <w:qFormat/>
    <w:uiPriority w:val="0"/>
    <w:pPr>
      <w:jc w:val="center"/>
    </w:pPr>
    <w:rPr>
      <w:rFonts w:ascii="黑体"/>
      <w:b/>
      <w:sz w:val="32"/>
      <w:szCs w:val="44"/>
    </w:rPr>
  </w:style>
  <w:style w:type="character" w:customStyle="1" w:styleId="39">
    <w:name w:val="網文標題 Char"/>
    <w:link w:val="38"/>
    <w:qFormat/>
    <w:uiPriority w:val="0"/>
    <w:rPr>
      <w:rFonts w:ascii="黑体"/>
      <w:b/>
      <w:kern w:val="2"/>
      <w:sz w:val="32"/>
      <w:szCs w:val="44"/>
    </w:rPr>
  </w:style>
  <w:style w:type="paragraph" w:customStyle="1" w:styleId="40">
    <w:name w:val="網文作者"/>
    <w:basedOn w:val="1"/>
    <w:link w:val="41"/>
    <w:qFormat/>
    <w:uiPriority w:val="0"/>
    <w:pPr>
      <w:jc w:val="center"/>
    </w:pPr>
    <w:rPr>
      <w:b/>
      <w:sz w:val="28"/>
      <w:lang w:eastAsia="zh-TW"/>
    </w:rPr>
  </w:style>
  <w:style w:type="character" w:customStyle="1" w:styleId="41">
    <w:name w:val="網文作者 Char"/>
    <w:link w:val="40"/>
    <w:qFormat/>
    <w:uiPriority w:val="0"/>
    <w:rPr>
      <w:rFonts w:ascii="宋体" w:hAnsi="宋体"/>
      <w:b/>
      <w:kern w:val="2"/>
      <w:sz w:val="28"/>
      <w:szCs w:val="22"/>
      <w:lang w:eastAsia="zh-TW"/>
    </w:rPr>
  </w:style>
  <w:style w:type="character" w:customStyle="1" w:styleId="42">
    <w:name w:val="網文正文 Char"/>
    <w:link w:val="36"/>
    <w:qFormat/>
    <w:uiPriority w:val="0"/>
    <w:rPr>
      <w:rFonts w:ascii="宋体" w:hAnsi="宋体"/>
      <w:kern w:val="2"/>
      <w:sz w:val="28"/>
      <w:szCs w:val="22"/>
    </w:rPr>
  </w:style>
  <w:style w:type="character" w:customStyle="1" w:styleId="43">
    <w:name w:val="網文引用 Char"/>
    <w:link w:val="32"/>
    <w:qFormat/>
    <w:uiPriority w:val="0"/>
    <w:rPr>
      <w:rFonts w:ascii="楷体" w:hAnsi="楷体" w:eastAsia="楷体"/>
      <w:spacing w:val="4"/>
      <w:sz w:val="24"/>
      <w:szCs w:val="22"/>
      <w:lang w:eastAsia="zh-TW"/>
    </w:rPr>
  </w:style>
  <w:style w:type="character" w:customStyle="1" w:styleId="44">
    <w:name w:val="尾注文本 字符1"/>
    <w:link w:val="12"/>
    <w:qFormat/>
    <w:uiPriority w:val="99"/>
    <w:rPr>
      <w:rFonts w:ascii="宋体" w:hAnsi="宋体"/>
      <w:kern w:val="2"/>
      <w:sz w:val="24"/>
      <w:szCs w:val="22"/>
    </w:rPr>
  </w:style>
  <w:style w:type="character" w:customStyle="1" w:styleId="45">
    <w:name w:val="页眉 字符"/>
    <w:link w:val="15"/>
    <w:qFormat/>
    <w:uiPriority w:val="99"/>
    <w:rPr>
      <w:rFonts w:ascii="宋体" w:hAnsi="宋体"/>
      <w:kern w:val="2"/>
      <w:sz w:val="18"/>
      <w:szCs w:val="18"/>
    </w:rPr>
  </w:style>
  <w:style w:type="character" w:customStyle="1" w:styleId="46">
    <w:name w:val="st1"/>
    <w:qFormat/>
    <w:uiPriority w:val="0"/>
  </w:style>
  <w:style w:type="paragraph" w:customStyle="1" w:styleId="47">
    <w:name w:val="标题 1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customStyle="1" w:styleId="48">
    <w:name w:val="标题 21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49">
    <w:name w:val="标题 31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customStyle="1" w:styleId="50">
    <w:name w:val="标题 1 字符"/>
    <w:link w:val="2"/>
    <w:qFormat/>
    <w:uiPriority w:val="9"/>
    <w:rPr>
      <w:b/>
      <w:bCs/>
      <w:kern w:val="44"/>
      <w:sz w:val="44"/>
      <w:szCs w:val="44"/>
    </w:rPr>
  </w:style>
  <w:style w:type="character" w:customStyle="1" w:styleId="51">
    <w:name w:val="标题 2 字符"/>
    <w:link w:val="3"/>
    <w:qFormat/>
    <w:uiPriority w:val="0"/>
    <w:rPr>
      <w:rFonts w:ascii="Cambria" w:hAnsi="Cambria" w:eastAsia="宋体" w:cs="Times New Roman"/>
      <w:b/>
      <w:bCs/>
      <w:sz w:val="32"/>
      <w:szCs w:val="32"/>
    </w:rPr>
  </w:style>
  <w:style w:type="character" w:customStyle="1" w:styleId="52">
    <w:name w:val="标题 3 字符"/>
    <w:link w:val="4"/>
    <w:qFormat/>
    <w:uiPriority w:val="9"/>
    <w:rPr>
      <w:b/>
      <w:bCs/>
      <w:sz w:val="32"/>
      <w:szCs w:val="32"/>
    </w:rPr>
  </w:style>
  <w:style w:type="paragraph" w:customStyle="1" w:styleId="53">
    <w:name w:val="无间隔1"/>
    <w:next w:val="54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4">
    <w:name w:val="No Spacing"/>
    <w:qFormat/>
    <w:uiPriority w:val="1"/>
    <w:pPr>
      <w:widowControl w:val="0"/>
      <w:jc w:val="both"/>
    </w:pPr>
    <w:rPr>
      <w:rFonts w:ascii="宋体" w:hAnsi="宋体" w:eastAsia="宋体" w:cs="Times New Roman"/>
      <w:kern w:val="2"/>
      <w:sz w:val="24"/>
      <w:szCs w:val="22"/>
      <w:lang w:val="en-US" w:eastAsia="zh-CN" w:bidi="ar-SA"/>
    </w:rPr>
  </w:style>
  <w:style w:type="paragraph" w:customStyle="1" w:styleId="55">
    <w:name w:val="批注框文本1"/>
    <w:basedOn w:val="1"/>
    <w:next w:val="13"/>
    <w:link w:val="56"/>
    <w:semiHidden/>
    <w:unhideWhenUsed/>
    <w:qFormat/>
    <w:uiPriority w:val="99"/>
    <w:rPr>
      <w:rFonts w:ascii="Calibri" w:hAnsi="Calibri"/>
      <w:kern w:val="0"/>
      <w:sz w:val="18"/>
      <w:szCs w:val="18"/>
    </w:rPr>
  </w:style>
  <w:style w:type="character" w:customStyle="1" w:styleId="56">
    <w:name w:val="批注框文本 Char"/>
    <w:link w:val="55"/>
    <w:semiHidden/>
    <w:qFormat/>
    <w:uiPriority w:val="99"/>
    <w:rPr>
      <w:sz w:val="18"/>
      <w:szCs w:val="18"/>
    </w:rPr>
  </w:style>
  <w:style w:type="paragraph" w:customStyle="1" w:styleId="57">
    <w:name w:val="列出段落1"/>
    <w:basedOn w:val="1"/>
    <w:next w:val="58"/>
    <w:qFormat/>
    <w:uiPriority w:val="34"/>
    <w:pPr>
      <w:spacing w:after="120" w:line="276" w:lineRule="auto"/>
      <w:ind w:firstLine="420" w:firstLineChars="200"/>
    </w:pPr>
    <w:rPr>
      <w:rFonts w:ascii="Calibri" w:hAnsi="Calibri"/>
      <w:sz w:val="21"/>
    </w:rPr>
  </w:style>
  <w:style w:type="paragraph" w:styleId="58">
    <w:name w:val="List Paragraph"/>
    <w:basedOn w:val="1"/>
    <w:qFormat/>
    <w:uiPriority w:val="34"/>
    <w:pPr>
      <w:ind w:firstLine="420" w:firstLineChars="200"/>
    </w:pPr>
  </w:style>
  <w:style w:type="character" w:customStyle="1" w:styleId="59">
    <w:name w:val="标题 1 Char1"/>
    <w:qFormat/>
    <w:uiPriority w:val="9"/>
    <w:rPr>
      <w:rFonts w:ascii="宋体" w:hAnsi="宋体"/>
      <w:b/>
      <w:bCs/>
      <w:kern w:val="44"/>
      <w:sz w:val="44"/>
      <w:szCs w:val="44"/>
    </w:rPr>
  </w:style>
  <w:style w:type="character" w:customStyle="1" w:styleId="60">
    <w:name w:val="标题 2 Char1"/>
    <w:semiHidden/>
    <w:qFormat/>
    <w:uiPriority w:val="9"/>
    <w:rPr>
      <w:rFonts w:ascii="Calibri Light" w:hAnsi="Calibri Light" w:eastAsia="宋体" w:cs="Times New Roman"/>
      <w:b/>
      <w:bCs/>
      <w:kern w:val="2"/>
      <w:sz w:val="32"/>
      <w:szCs w:val="32"/>
    </w:rPr>
  </w:style>
  <w:style w:type="character" w:customStyle="1" w:styleId="61">
    <w:name w:val="标题 3 Char1"/>
    <w:semiHidden/>
    <w:qFormat/>
    <w:uiPriority w:val="9"/>
    <w:rPr>
      <w:rFonts w:ascii="宋体" w:hAnsi="宋体"/>
      <w:b/>
      <w:bCs/>
      <w:kern w:val="2"/>
      <w:sz w:val="32"/>
      <w:szCs w:val="32"/>
    </w:rPr>
  </w:style>
  <w:style w:type="character" w:customStyle="1" w:styleId="62">
    <w:name w:val="批注框文本 字符"/>
    <w:link w:val="13"/>
    <w:qFormat/>
    <w:uiPriority w:val="99"/>
    <w:rPr>
      <w:rFonts w:ascii="宋体" w:hAnsi="宋体"/>
      <w:kern w:val="2"/>
      <w:sz w:val="18"/>
      <w:szCs w:val="18"/>
    </w:rPr>
  </w:style>
  <w:style w:type="character" w:customStyle="1" w:styleId="63">
    <w:name w:val="apple-converted-space"/>
    <w:qFormat/>
    <w:uiPriority w:val="0"/>
  </w:style>
  <w:style w:type="paragraph" w:customStyle="1" w:styleId="64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  <w:style w:type="paragraph" w:customStyle="1" w:styleId="65">
    <w:name w:val="Char1"/>
    <w:basedOn w:val="1"/>
    <w:qFormat/>
    <w:uiPriority w:val="0"/>
    <w:rPr>
      <w:rFonts w:ascii="Tahoma" w:hAnsi="Tahoma"/>
      <w:szCs w:val="20"/>
    </w:rPr>
  </w:style>
  <w:style w:type="character" w:customStyle="1" w:styleId="66">
    <w:name w:val="postbody1"/>
    <w:qFormat/>
    <w:uiPriority w:val="0"/>
    <w:rPr>
      <w:sz w:val="11"/>
      <w:szCs w:val="11"/>
    </w:rPr>
  </w:style>
  <w:style w:type="character" w:customStyle="1" w:styleId="67">
    <w:name w:val="hot"/>
    <w:basedOn w:val="23"/>
    <w:qFormat/>
    <w:uiPriority w:val="0"/>
  </w:style>
  <w:style w:type="character" w:customStyle="1" w:styleId="68">
    <w:name w:val="note"/>
    <w:qFormat/>
    <w:uiPriority w:val="0"/>
    <w:rPr>
      <w:color w:val="800080"/>
      <w:sz w:val="20"/>
      <w:szCs w:val="20"/>
    </w:rPr>
  </w:style>
  <w:style w:type="character" w:customStyle="1" w:styleId="69">
    <w:name w:val="Char Char7"/>
    <w:semiHidden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70">
    <w:name w:val="正文文本 字符"/>
    <w:link w:val="9"/>
    <w:qFormat/>
    <w:uiPriority w:val="0"/>
    <w:rPr>
      <w:lang w:val="en-US" w:eastAsia="zh-CN"/>
    </w:rPr>
  </w:style>
  <w:style w:type="character" w:customStyle="1" w:styleId="71">
    <w:name w:val="byline1"/>
    <w:qFormat/>
    <w:uiPriority w:val="0"/>
    <w:rPr>
      <w:color w:val="408080"/>
      <w:sz w:val="32"/>
      <w:szCs w:val="32"/>
    </w:rPr>
  </w:style>
  <w:style w:type="character" w:customStyle="1" w:styleId="72">
    <w:name w:val="Hyperlink.0"/>
    <w:qFormat/>
    <w:uiPriority w:val="0"/>
    <w:rPr>
      <w:rFonts w:ascii="DFKai-SB" w:hAnsi="DFKai-SB" w:eastAsia="DFKai-SB" w:cs="DFKai-SB"/>
      <w:sz w:val="22"/>
      <w:szCs w:val="22"/>
      <w:lang w:val="zh-TW" w:eastAsia="zh-TW"/>
    </w:rPr>
  </w:style>
  <w:style w:type="character" w:customStyle="1" w:styleId="73">
    <w:name w:val="尾注文本 字符"/>
    <w:qFormat/>
    <w:uiPriority w:val="0"/>
    <w:rPr>
      <w:kern w:val="2"/>
      <w:sz w:val="21"/>
      <w:szCs w:val="24"/>
    </w:rPr>
  </w:style>
  <w:style w:type="character" w:customStyle="1" w:styleId="74">
    <w:name w:val="脚注文本 字符"/>
    <w:qFormat/>
    <w:uiPriority w:val="99"/>
    <w:rPr>
      <w:sz w:val="20"/>
      <w:szCs w:val="20"/>
    </w:rPr>
  </w:style>
  <w:style w:type="paragraph" w:customStyle="1" w:styleId="75">
    <w:name w:val="注文"/>
    <w:basedOn w:val="1"/>
    <w:qFormat/>
    <w:uiPriority w:val="0"/>
    <w:pPr>
      <w:ind w:left="1155" w:leftChars="405" w:hanging="21" w:hangingChars="10"/>
    </w:pPr>
    <w:rPr>
      <w:rFonts w:ascii="Calibri" w:hAnsi="Calibri"/>
      <w:color w:val="92D050"/>
      <w:sz w:val="21"/>
      <w:szCs w:val="21"/>
    </w:rPr>
  </w:style>
  <w:style w:type="paragraph" w:customStyle="1" w:styleId="76">
    <w:name w:val="小標"/>
    <w:basedOn w:val="1"/>
    <w:qFormat/>
    <w:uiPriority w:val="0"/>
    <w:pPr>
      <w:ind w:left="708" w:leftChars="53" w:hanging="560" w:hangingChars="200"/>
    </w:pPr>
    <w:rPr>
      <w:rFonts w:ascii="Calibri" w:hAnsi="Calibri"/>
      <w:sz w:val="21"/>
      <w:szCs w:val="24"/>
    </w:rPr>
  </w:style>
  <w:style w:type="character" w:customStyle="1" w:styleId="77">
    <w:name w:val="日期 字符"/>
    <w:link w:val="11"/>
    <w:qFormat/>
    <w:uiPriority w:val="0"/>
    <w:rPr>
      <w:rFonts w:ascii="宋体" w:hAnsi="宋体"/>
      <w:kern w:val="2"/>
      <w:sz w:val="24"/>
      <w:szCs w:val="22"/>
    </w:rPr>
  </w:style>
  <w:style w:type="character" w:customStyle="1" w:styleId="78">
    <w:name w:val="尾注文本 Char"/>
    <w:qFormat/>
    <w:uiPriority w:val="0"/>
    <w:rPr>
      <w:kern w:val="2"/>
      <w:sz w:val="21"/>
      <w:szCs w:val="24"/>
    </w:rPr>
  </w:style>
  <w:style w:type="character" w:customStyle="1" w:styleId="79">
    <w:name w:val="fontstyle01"/>
    <w:basedOn w:val="23"/>
    <w:qFormat/>
    <w:uiPriority w:val="0"/>
    <w:rPr>
      <w:rFonts w:hint="default" w:ascii="TimesNewRomanPS-BoldMT" w:hAnsi="TimesNewRomanPS-BoldMT"/>
      <w:b/>
      <w:bCs/>
      <w:color w:val="000000"/>
      <w:sz w:val="36"/>
      <w:szCs w:val="36"/>
    </w:rPr>
  </w:style>
  <w:style w:type="character" w:customStyle="1" w:styleId="80">
    <w:name w:val="fontstyle11"/>
    <w:basedOn w:val="23"/>
    <w:qFormat/>
    <w:uiPriority w:val="0"/>
    <w:rPr>
      <w:rFonts w:hint="eastAsia" w:ascii="宋体" w:hAnsi="宋体" w:eastAsia="宋体"/>
      <w:color w:val="000000"/>
      <w:sz w:val="36"/>
      <w:szCs w:val="36"/>
    </w:rPr>
  </w:style>
  <w:style w:type="character" w:customStyle="1" w:styleId="81">
    <w:name w:val="fontstyle21"/>
    <w:basedOn w:val="23"/>
    <w:qFormat/>
    <w:uiPriority w:val="0"/>
    <w:rPr>
      <w:rFonts w:hint="eastAsia" w:ascii="Batang" w:eastAsia="Batang"/>
      <w:color w:val="000000"/>
      <w:sz w:val="24"/>
      <w:szCs w:val="24"/>
    </w:rPr>
  </w:style>
  <w:style w:type="character" w:customStyle="1" w:styleId="82">
    <w:name w:val="fontstyle31"/>
    <w:basedOn w:val="23"/>
    <w:qFormat/>
    <w:uiPriority w:val="0"/>
    <w:rPr>
      <w:rFonts w:hint="default" w:ascii="New Gulim" w:hAnsi="New Gulim"/>
      <w:color w:val="000000"/>
      <w:sz w:val="24"/>
      <w:szCs w:val="24"/>
    </w:rPr>
  </w:style>
  <w:style w:type="character" w:customStyle="1" w:styleId="83">
    <w:name w:val="控呇湮佽恅苤蚼 红色"/>
    <w:basedOn w:val="23"/>
    <w:qFormat/>
    <w:uiPriority w:val="0"/>
    <w:rPr>
      <w:rFonts w:ascii="控呇湮佽恅苤蚼" w:hAnsi="控呇湮佽恅苤蚼" w:eastAsia="控呇湮佽恅苤蚼"/>
      <w:color w:val="FF0000"/>
    </w:rPr>
  </w:style>
  <w:style w:type="paragraph" w:customStyle="1" w:styleId="84">
    <w:name w:val="Char11"/>
    <w:basedOn w:val="1"/>
    <w:qFormat/>
    <w:uiPriority w:val="0"/>
    <w:rPr>
      <w:rFonts w:ascii="Tahoma" w:hAnsi="Tahoma"/>
      <w:szCs w:val="20"/>
    </w:rPr>
  </w:style>
  <w:style w:type="character" w:customStyle="1" w:styleId="85">
    <w:name w:val="标题 字符"/>
    <w:basedOn w:val="23"/>
    <w:link w:val="19"/>
    <w:qFormat/>
    <w:uiPriority w:val="10"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86">
    <w:name w:val="样式4"/>
    <w:basedOn w:val="1"/>
    <w:qFormat/>
    <w:uiPriority w:val="0"/>
    <w:pPr>
      <w:spacing w:line="360" w:lineRule="auto"/>
      <w:jc w:val="center"/>
    </w:pPr>
    <w:rPr>
      <w:rFonts w:asciiTheme="minorHAnsi" w:hAnsiTheme="minorHAnsi" w:eastAsiaTheme="minorEastAsia" w:cstheme="minorBidi"/>
      <w:szCs w:val="21"/>
      <w:lang w:eastAsia="zh-TW"/>
    </w:rPr>
  </w:style>
  <w:style w:type="character" w:customStyle="1" w:styleId="87">
    <w:name w:val="未处理的提及1"/>
    <w:basedOn w:val="23"/>
    <w:semiHidden/>
    <w:unhideWhenUsed/>
    <w:qFormat/>
    <w:uiPriority w:val="99"/>
    <w:rPr>
      <w:color w:val="808080"/>
      <w:shd w:val="clear" w:color="auto" w:fill="E6E6E6"/>
    </w:rPr>
  </w:style>
  <w:style w:type="character" w:customStyle="1" w:styleId="88">
    <w:name w:val="批注文字 字符"/>
    <w:basedOn w:val="23"/>
    <w:link w:val="8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89">
    <w:name w:val="批注主题 字符"/>
    <w:basedOn w:val="88"/>
    <w:link w:val="20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90">
    <w:name w:val="标题 5 字符"/>
    <w:basedOn w:val="23"/>
    <w:semiHidden/>
    <w:qFormat/>
    <w:uiPriority w:val="9"/>
    <w:rPr>
      <w:rFonts w:ascii="宋体" w:hAnsi="宋体"/>
      <w:b/>
      <w:bCs/>
      <w:kern w:val="2"/>
      <w:sz w:val="28"/>
      <w:szCs w:val="28"/>
    </w:rPr>
  </w:style>
  <w:style w:type="character" w:customStyle="1" w:styleId="91">
    <w:name w:val="mw-headline"/>
    <w:basedOn w:val="23"/>
    <w:qFormat/>
    <w:uiPriority w:val="0"/>
  </w:style>
  <w:style w:type="character" w:customStyle="1" w:styleId="92">
    <w:name w:val="标题 5 字符1"/>
    <w:link w:val="5"/>
    <w:qFormat/>
    <w:uiPriority w:val="9"/>
    <w:rPr>
      <w:rFonts w:ascii="宋体-方正超大字符集" w:eastAsia="宋体-方正超大字符集"/>
      <w:b/>
      <w:bCs/>
      <w:kern w:val="2"/>
      <w:sz w:val="24"/>
      <w:szCs w:val="28"/>
    </w:rPr>
  </w:style>
  <w:style w:type="character" w:customStyle="1" w:styleId="93">
    <w:name w:val="副标题 字符1"/>
    <w:link w:val="16"/>
    <w:qFormat/>
    <w:uiPriority w:val="11"/>
    <w:rPr>
      <w:rFonts w:ascii="Cambria" w:hAnsi="Cambria"/>
      <w:b/>
      <w:bCs/>
      <w:kern w:val="28"/>
      <w:sz w:val="24"/>
      <w:szCs w:val="32"/>
    </w:rPr>
  </w:style>
  <w:style w:type="character" w:customStyle="1" w:styleId="94">
    <w:name w:val="副标题 字符"/>
    <w:basedOn w:val="23"/>
    <w:qFormat/>
    <w:uiPriority w:val="11"/>
    <w:rPr>
      <w:rFonts w:asciiTheme="minorHAnsi" w:hAnsiTheme="minorHAnsi" w:eastAsiaTheme="minorEastAsia" w:cstheme="minorBidi"/>
      <w:b/>
      <w:bCs/>
      <w:kern w:val="28"/>
      <w:sz w:val="32"/>
      <w:szCs w:val="32"/>
    </w:rPr>
  </w:style>
  <w:style w:type="character" w:customStyle="1" w:styleId="95">
    <w:name w:val="文档结构图 字符"/>
    <w:basedOn w:val="23"/>
    <w:qFormat/>
    <w:uiPriority w:val="0"/>
    <w:rPr>
      <w:rFonts w:ascii="Microsoft YaHei UI" w:hAnsi="宋体" w:eastAsia="Microsoft YaHei UI"/>
      <w:kern w:val="2"/>
      <w:sz w:val="18"/>
      <w:szCs w:val="18"/>
    </w:rPr>
  </w:style>
  <w:style w:type="character" w:customStyle="1" w:styleId="96">
    <w:name w:val="文档结构图 字符1"/>
    <w:link w:val="7"/>
    <w:semiHidden/>
    <w:qFormat/>
    <w:uiPriority w:val="99"/>
    <w:rPr>
      <w:rFonts w:ascii="宋体" w:hAnsi="Times New Roman"/>
      <w:kern w:val="2"/>
      <w:sz w:val="18"/>
      <w:szCs w:val="18"/>
    </w:rPr>
  </w:style>
  <w:style w:type="character" w:customStyle="1" w:styleId="97">
    <w:name w:val="标题 1 Char"/>
    <w:qFormat/>
    <w:uiPriority w:val="9"/>
    <w:rPr>
      <w:rFonts w:ascii="宋体-方正超大字符集" w:eastAsia="宋体-方正超大字符集"/>
      <w:b/>
      <w:bCs/>
      <w:kern w:val="44"/>
      <w:sz w:val="44"/>
      <w:szCs w:val="44"/>
    </w:rPr>
  </w:style>
  <w:style w:type="character" w:customStyle="1" w:styleId="98">
    <w:name w:val="页脚 Char"/>
    <w:qFormat/>
    <w:uiPriority w:val="99"/>
    <w:rPr>
      <w:rFonts w:ascii="宋体-方正超大字符集" w:eastAsia="宋体-方正超大字符集"/>
      <w:kern w:val="2"/>
      <w:sz w:val="18"/>
      <w:szCs w:val="22"/>
    </w:rPr>
  </w:style>
  <w:style w:type="character" w:customStyle="1" w:styleId="99">
    <w:name w:val="divimport1"/>
    <w:qFormat/>
    <w:uiPriority w:val="0"/>
    <w:rPr>
      <w:rFonts w:hint="default" w:ascii="ˎ̥" w:hAnsi="ˎ̥"/>
      <w:sz w:val="21"/>
      <w:szCs w:val="21"/>
    </w:rPr>
  </w:style>
  <w:style w:type="paragraph" w:customStyle="1" w:styleId="100">
    <w:name w:val="引文"/>
    <w:basedOn w:val="1"/>
    <w:qFormat/>
    <w:uiPriority w:val="0"/>
    <w:pPr>
      <w:widowControl/>
      <w:ind w:left="210" w:leftChars="100" w:firstLine="480" w:firstLineChars="200"/>
      <w:jc w:val="left"/>
    </w:pPr>
    <w:rPr>
      <w:rFonts w:ascii="仿宋" w:hAnsi="仿宋" w:eastAsia="仿宋" w:cs="宋体"/>
      <w:kern w:val="0"/>
      <w:szCs w:val="24"/>
    </w:rPr>
  </w:style>
  <w:style w:type="paragraph" w:customStyle="1" w:styleId="101">
    <w:name w:val="注釋"/>
    <w:basedOn w:val="1"/>
    <w:qFormat/>
    <w:uiPriority w:val="0"/>
    <w:pPr>
      <w:wordWrap w:val="0"/>
      <w:spacing w:line="400" w:lineRule="exact"/>
      <w:ind w:firstLine="200" w:firstLineChars="200"/>
      <w:jc w:val="left"/>
      <w:textAlignment w:val="center"/>
    </w:pPr>
    <w:rPr>
      <w:rFonts w:ascii="Times New Roman" w:hAnsi="Times New Roman" w:cstheme="minorBidi"/>
      <w:sz w:val="18"/>
      <w:szCs w:val="21"/>
    </w:rPr>
  </w:style>
  <w:style w:type="character" w:customStyle="1" w:styleId="102">
    <w:name w:val="Strong Emphasis"/>
    <w:qFormat/>
    <w:uiPriority w:val="0"/>
    <w:rPr>
      <w:b/>
      <w:bCs/>
    </w:rPr>
  </w:style>
  <w:style w:type="character" w:customStyle="1" w:styleId="103">
    <w:name w:val="Endnote Characters"/>
    <w:qFormat/>
    <w:uiPriority w:val="0"/>
  </w:style>
  <w:style w:type="character" w:customStyle="1" w:styleId="104">
    <w:name w:val="Footnote Characters"/>
    <w:qFormat/>
    <w:uiPriority w:val="0"/>
  </w:style>
  <w:style w:type="paragraph" w:customStyle="1" w:styleId="105">
    <w:name w:val="Endnote Symbol"/>
    <w:basedOn w:val="1"/>
    <w:qFormat/>
    <w:uiPriority w:val="0"/>
    <w:pPr>
      <w:widowControl/>
      <w:suppressLineNumbers/>
      <w:suppressAutoHyphens/>
      <w:overflowPunct w:val="0"/>
      <w:ind w:left="339" w:hanging="339"/>
      <w:jc w:val="left"/>
    </w:pPr>
    <w:rPr>
      <w:rFonts w:ascii="Liberation Serif;Times New Roma" w:hAnsi="Liberation Serif;Times New Roma" w:eastAsia="新宋体" w:cs="Mangal"/>
      <w:color w:val="00000A"/>
      <w:sz w:val="20"/>
      <w:szCs w:val="20"/>
      <w:lang w:bidi="hi-IN"/>
    </w:rPr>
  </w:style>
  <w:style w:type="character" w:customStyle="1" w:styleId="106">
    <w:name w:val="未处理的提及2"/>
    <w:basedOn w:val="23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07">
    <w:name w:val="网格型1"/>
    <w:basedOn w:val="2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8">
    <w:name w:val="Quote"/>
    <w:basedOn w:val="1"/>
    <w:next w:val="1"/>
    <w:link w:val="109"/>
    <w:qFormat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09">
    <w:name w:val="引用 字符"/>
    <w:basedOn w:val="23"/>
    <w:link w:val="108"/>
    <w:qFormat/>
    <w:uiPriority w:val="29"/>
    <w:rPr>
      <w:rFonts w:ascii="宋体" w:hAnsi="宋体"/>
      <w:i/>
      <w:iCs/>
      <w:color w:val="404040" w:themeColor="text1" w:themeTint="BF"/>
      <w:kern w:val="2"/>
      <w:sz w:val="24"/>
      <w:szCs w:val="2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customStyle="1" w:styleId="110">
    <w:name w:val="标题1"/>
    <w:basedOn w:val="1"/>
    <w:link w:val="111"/>
    <w:qFormat/>
    <w:uiPriority w:val="0"/>
    <w:pPr>
      <w:snapToGrid w:val="0"/>
      <w:spacing w:line="500" w:lineRule="atLeast"/>
      <w:ind w:firstLine="200" w:firstLineChars="200"/>
      <w:jc w:val="center"/>
    </w:pPr>
    <w:rPr>
      <w:rFonts w:ascii="方正书宋简体" w:hAnsi="Calibri" w:eastAsia="方正书宋简体"/>
      <w:sz w:val="36"/>
      <w:szCs w:val="36"/>
    </w:rPr>
  </w:style>
  <w:style w:type="character" w:customStyle="1" w:styleId="111">
    <w:name w:val="标题1 Char"/>
    <w:link w:val="110"/>
    <w:uiPriority w:val="0"/>
    <w:rPr>
      <w:rFonts w:ascii="方正书宋简体" w:eastAsia="方正书宋简体"/>
      <w:kern w:val="2"/>
      <w:sz w:val="36"/>
      <w:szCs w:val="36"/>
    </w:rPr>
  </w:style>
  <w:style w:type="paragraph" w:customStyle="1" w:styleId="112">
    <w:name w:val="作者行"/>
    <w:basedOn w:val="1"/>
    <w:link w:val="114"/>
    <w:qFormat/>
    <w:uiPriority w:val="0"/>
    <w:pPr>
      <w:snapToGrid w:val="0"/>
      <w:spacing w:line="520" w:lineRule="atLeast"/>
      <w:jc w:val="center"/>
    </w:pPr>
    <w:rPr>
      <w:rFonts w:ascii="方正仿宋简体" w:hAnsi="Times New Roman" w:eastAsia="方正仿宋简体"/>
      <w:sz w:val="28"/>
      <w:szCs w:val="28"/>
    </w:rPr>
  </w:style>
  <w:style w:type="paragraph" w:customStyle="1" w:styleId="113">
    <w:name w:val="样式1副标题"/>
    <w:basedOn w:val="16"/>
    <w:link w:val="116"/>
    <w:qFormat/>
    <w:uiPriority w:val="0"/>
    <w:pPr>
      <w:snapToGrid w:val="0"/>
      <w:spacing w:before="0" w:beforeLines="0" w:after="0" w:afterLines="0" w:line="500" w:lineRule="atLeast"/>
      <w:textAlignment w:val="auto"/>
    </w:pPr>
    <w:rPr>
      <w:rFonts w:ascii="方正楷体简体" w:eastAsia="方正楷体简体"/>
      <w:b w:val="0"/>
      <w:w w:val="120"/>
      <w:kern w:val="2"/>
      <w:sz w:val="28"/>
    </w:rPr>
  </w:style>
  <w:style w:type="character" w:customStyle="1" w:styleId="114">
    <w:name w:val="作者行 Char"/>
    <w:link w:val="112"/>
    <w:qFormat/>
    <w:uiPriority w:val="0"/>
    <w:rPr>
      <w:rFonts w:ascii="方正仿宋简体" w:hAnsi="Times New Roman" w:eastAsia="方正仿宋简体"/>
      <w:kern w:val="2"/>
      <w:sz w:val="28"/>
      <w:szCs w:val="28"/>
    </w:rPr>
  </w:style>
  <w:style w:type="paragraph" w:customStyle="1" w:styleId="115">
    <w:name w:val="样式1标题2"/>
    <w:basedOn w:val="1"/>
    <w:link w:val="117"/>
    <w:qFormat/>
    <w:uiPriority w:val="0"/>
    <w:pPr>
      <w:snapToGrid w:val="0"/>
      <w:spacing w:beforeLines="100" w:afterLines="100" w:line="366" w:lineRule="atLeast"/>
      <w:ind w:firstLine="200" w:firstLineChars="200"/>
      <w:jc w:val="center"/>
    </w:pPr>
    <w:rPr>
      <w:rFonts w:ascii="方正楷体简体" w:hAnsi="Calibri" w:eastAsia="方正楷体简体"/>
      <w:w w:val="120"/>
      <w:sz w:val="28"/>
      <w:szCs w:val="28"/>
    </w:rPr>
  </w:style>
  <w:style w:type="character" w:customStyle="1" w:styleId="116">
    <w:name w:val="样式1副标题 Char"/>
    <w:link w:val="113"/>
    <w:qFormat/>
    <w:uiPriority w:val="0"/>
    <w:rPr>
      <w:rFonts w:ascii="方正楷体简体" w:hAnsi="Cambria" w:eastAsia="方正楷体简体"/>
      <w:bCs/>
      <w:w w:val="120"/>
      <w:kern w:val="2"/>
      <w:sz w:val="28"/>
      <w:szCs w:val="32"/>
    </w:rPr>
  </w:style>
  <w:style w:type="character" w:customStyle="1" w:styleId="117">
    <w:name w:val="样式1标题2 Char"/>
    <w:link w:val="115"/>
    <w:qFormat/>
    <w:uiPriority w:val="0"/>
    <w:rPr>
      <w:rFonts w:ascii="方正楷体简体" w:eastAsia="方正楷体简体"/>
      <w:w w:val="120"/>
      <w:kern w:val="2"/>
      <w:sz w:val="28"/>
      <w:szCs w:val="28"/>
    </w:rPr>
  </w:style>
  <w:style w:type="paragraph" w:customStyle="1" w:styleId="118">
    <w:name w:val="样式2标题3"/>
    <w:basedOn w:val="1"/>
    <w:link w:val="119"/>
    <w:qFormat/>
    <w:uiPriority w:val="0"/>
    <w:pPr>
      <w:snapToGrid w:val="0"/>
      <w:spacing w:beforeLines="50" w:afterLines="50" w:line="366" w:lineRule="atLeast"/>
      <w:ind w:firstLine="459" w:firstLineChars="200"/>
    </w:pPr>
    <w:rPr>
      <w:rFonts w:ascii="方正黑体简体" w:hAnsi="Calibri" w:eastAsia="方正黑体简体"/>
      <w:w w:val="110"/>
      <w:sz w:val="21"/>
      <w:szCs w:val="21"/>
    </w:rPr>
  </w:style>
  <w:style w:type="character" w:customStyle="1" w:styleId="119">
    <w:name w:val="样式2标题3 Char"/>
    <w:link w:val="118"/>
    <w:qFormat/>
    <w:uiPriority w:val="0"/>
    <w:rPr>
      <w:rFonts w:ascii="方正黑体简体" w:eastAsia="方正黑体简体"/>
      <w:w w:val="110"/>
      <w:kern w:val="2"/>
      <w:sz w:val="21"/>
      <w:szCs w:val="21"/>
    </w:rPr>
  </w:style>
  <w:style w:type="paragraph" w:customStyle="1" w:styleId="120">
    <w:name w:val="副标题，标题2"/>
    <w:basedOn w:val="113"/>
    <w:next w:val="9"/>
    <w:link w:val="122"/>
    <w:qFormat/>
    <w:uiPriority w:val="0"/>
  </w:style>
  <w:style w:type="paragraph" w:customStyle="1" w:styleId="121">
    <w:name w:val="样式1标题4"/>
    <w:basedOn w:val="1"/>
    <w:link w:val="123"/>
    <w:qFormat/>
    <w:uiPriority w:val="0"/>
    <w:pPr>
      <w:snapToGrid w:val="0"/>
      <w:spacing w:line="366" w:lineRule="atLeast"/>
      <w:ind w:firstLine="420" w:firstLineChars="200"/>
    </w:pPr>
    <w:rPr>
      <w:rFonts w:ascii="方正黑体简体" w:hAnsi="Times New Roman" w:eastAsia="方正黑体简体"/>
      <w:sz w:val="21"/>
      <w:szCs w:val="24"/>
    </w:rPr>
  </w:style>
  <w:style w:type="character" w:customStyle="1" w:styleId="122">
    <w:name w:val="副标题，标题2 Char"/>
    <w:link w:val="120"/>
    <w:qFormat/>
    <w:uiPriority w:val="0"/>
    <w:rPr>
      <w:rFonts w:ascii="方正楷体简体" w:hAnsi="Cambria" w:eastAsia="方正楷体简体"/>
      <w:bCs/>
      <w:w w:val="120"/>
      <w:kern w:val="2"/>
      <w:sz w:val="28"/>
      <w:szCs w:val="32"/>
    </w:rPr>
  </w:style>
  <w:style w:type="character" w:customStyle="1" w:styleId="123">
    <w:name w:val="样式1标题4 Char"/>
    <w:link w:val="121"/>
    <w:qFormat/>
    <w:uiPriority w:val="0"/>
    <w:rPr>
      <w:rFonts w:ascii="方正黑体简体" w:hAnsi="Times New Roman" w:eastAsia="方正黑体简体"/>
      <w:kern w:val="2"/>
      <w:sz w:val="21"/>
      <w:szCs w:val="24"/>
    </w:rPr>
  </w:style>
  <w:style w:type="paragraph" w:customStyle="1" w:styleId="124">
    <w:name w:val="标题４"/>
    <w:basedOn w:val="121"/>
    <w:next w:val="9"/>
    <w:link w:val="125"/>
    <w:qFormat/>
    <w:uiPriority w:val="0"/>
    <w:pPr>
      <w:ind w:firstLine="400"/>
    </w:pPr>
  </w:style>
  <w:style w:type="character" w:customStyle="1" w:styleId="125">
    <w:name w:val="标题４ Char"/>
    <w:link w:val="124"/>
    <w:qFormat/>
    <w:uiPriority w:val="0"/>
    <w:rPr>
      <w:rFonts w:ascii="方正黑体简体" w:hAnsi="Times New Roman" w:eastAsia="方正黑体简体"/>
      <w:kern w:val="2"/>
      <w:sz w:val="21"/>
      <w:szCs w:val="24"/>
    </w:rPr>
  </w:style>
  <w:style w:type="character" w:customStyle="1" w:styleId="126">
    <w:name w:val="正文文本缩进 字符"/>
    <w:basedOn w:val="23"/>
    <w:link w:val="10"/>
    <w:qFormat/>
    <w:uiPriority w:val="0"/>
    <w:rPr>
      <w:rFonts w:ascii="Times New Roman" w:hAnsi="Times New Roman" w:eastAsia="方正书宋简体"/>
      <w:kern w:val="2"/>
      <w:szCs w:val="24"/>
    </w:rPr>
  </w:style>
  <w:style w:type="paragraph" w:customStyle="1" w:styleId="127">
    <w:name w:val="论丛标题"/>
    <w:basedOn w:val="2"/>
    <w:link w:val="129"/>
    <w:qFormat/>
    <w:uiPriority w:val="0"/>
    <w:pPr>
      <w:adjustRightInd w:val="0"/>
      <w:snapToGrid w:val="0"/>
      <w:spacing w:before="0" w:after="0" w:line="240" w:lineRule="auto"/>
      <w:jc w:val="center"/>
    </w:pPr>
    <w:rPr>
      <w:rFonts w:ascii="方正书宋简体" w:hAnsi="Times New Roman" w:eastAsia="方正书宋简体"/>
      <w:b w:val="0"/>
      <w:snapToGrid w:val="0"/>
      <w:sz w:val="36"/>
    </w:rPr>
  </w:style>
  <w:style w:type="paragraph" w:customStyle="1" w:styleId="128">
    <w:name w:val="论丛副题"/>
    <w:basedOn w:val="120"/>
    <w:link w:val="131"/>
    <w:qFormat/>
    <w:uiPriority w:val="0"/>
    <w:pPr>
      <w:adjustRightInd w:val="0"/>
      <w:spacing w:line="240" w:lineRule="auto"/>
      <w:outlineLvl w:val="0"/>
    </w:pPr>
    <w:rPr>
      <w:snapToGrid w:val="0"/>
    </w:rPr>
  </w:style>
  <w:style w:type="character" w:customStyle="1" w:styleId="129">
    <w:name w:val="论丛标题 Char"/>
    <w:basedOn w:val="50"/>
    <w:link w:val="127"/>
    <w:qFormat/>
    <w:uiPriority w:val="0"/>
    <w:rPr>
      <w:rFonts w:ascii="方正书宋简体" w:hAnsi="Times New Roman" w:eastAsia="方正书宋简体"/>
      <w:b w:val="0"/>
      <w:snapToGrid w:val="0"/>
      <w:kern w:val="44"/>
      <w:sz w:val="36"/>
      <w:szCs w:val="44"/>
    </w:rPr>
  </w:style>
  <w:style w:type="paragraph" w:customStyle="1" w:styleId="130">
    <w:name w:val="论丛作者"/>
    <w:basedOn w:val="112"/>
    <w:link w:val="133"/>
    <w:qFormat/>
    <w:uiPriority w:val="0"/>
    <w:pPr>
      <w:adjustRightInd w:val="0"/>
      <w:spacing w:line="240" w:lineRule="auto"/>
      <w:outlineLvl w:val="0"/>
    </w:pPr>
  </w:style>
  <w:style w:type="character" w:customStyle="1" w:styleId="131">
    <w:name w:val="论丛副题 Char"/>
    <w:basedOn w:val="122"/>
    <w:link w:val="128"/>
    <w:qFormat/>
    <w:uiPriority w:val="0"/>
    <w:rPr>
      <w:rFonts w:ascii="方正楷体简体" w:hAnsi="Cambria" w:eastAsia="方正楷体简体"/>
      <w:snapToGrid w:val="0"/>
      <w:w w:val="120"/>
      <w:kern w:val="2"/>
      <w:sz w:val="28"/>
      <w:szCs w:val="32"/>
    </w:rPr>
  </w:style>
  <w:style w:type="paragraph" w:customStyle="1" w:styleId="132">
    <w:name w:val="论丛题注"/>
    <w:basedOn w:val="17"/>
    <w:link w:val="135"/>
    <w:qFormat/>
    <w:uiPriority w:val="0"/>
    <w:pPr>
      <w:adjustRightInd w:val="0"/>
      <w:ind w:firstLine="200" w:firstLineChars="200"/>
      <w:jc w:val="both"/>
    </w:pPr>
    <w:rPr>
      <w:rFonts w:eastAsia="方正书宋简体"/>
      <w:snapToGrid w:val="0"/>
      <w:w w:val="110"/>
      <w:kern w:val="0"/>
      <w:sz w:val="15"/>
      <w:szCs w:val="15"/>
      <w:lang w:eastAsia="zh-CN"/>
    </w:rPr>
  </w:style>
  <w:style w:type="character" w:customStyle="1" w:styleId="133">
    <w:name w:val="论丛作者 Char"/>
    <w:basedOn w:val="114"/>
    <w:link w:val="130"/>
    <w:qFormat/>
    <w:uiPriority w:val="0"/>
    <w:rPr>
      <w:rFonts w:ascii="方正仿宋简体" w:hAnsi="Times New Roman" w:eastAsia="方正仿宋简体"/>
      <w:kern w:val="2"/>
      <w:sz w:val="28"/>
      <w:szCs w:val="28"/>
    </w:rPr>
  </w:style>
  <w:style w:type="paragraph" w:customStyle="1" w:styleId="134">
    <w:name w:val="论丛提要"/>
    <w:basedOn w:val="1"/>
    <w:link w:val="137"/>
    <w:qFormat/>
    <w:uiPriority w:val="0"/>
    <w:pPr>
      <w:adjustRightInd w:val="0"/>
      <w:snapToGrid w:val="0"/>
      <w:ind w:left="422" w:leftChars="200"/>
    </w:pPr>
    <w:rPr>
      <w:rFonts w:ascii="方正书宋简体" w:hAnsi="Times New Roman" w:eastAsia="方正书宋简体"/>
      <w:snapToGrid w:val="0"/>
      <w:kern w:val="0"/>
      <w:sz w:val="18"/>
      <w:szCs w:val="18"/>
    </w:rPr>
  </w:style>
  <w:style w:type="character" w:customStyle="1" w:styleId="135">
    <w:name w:val="论丛题注 Char"/>
    <w:basedOn w:val="74"/>
    <w:link w:val="132"/>
    <w:qFormat/>
    <w:uiPriority w:val="0"/>
    <w:rPr>
      <w:rFonts w:ascii="Times New Roman" w:hAnsi="Times New Roman" w:eastAsia="方正书宋简体"/>
      <w:snapToGrid w:val="0"/>
      <w:w w:val="110"/>
      <w:sz w:val="15"/>
      <w:szCs w:val="15"/>
    </w:rPr>
  </w:style>
  <w:style w:type="paragraph" w:customStyle="1" w:styleId="136">
    <w:name w:val="论丛题1"/>
    <w:basedOn w:val="3"/>
    <w:link w:val="139"/>
    <w:qFormat/>
    <w:uiPriority w:val="0"/>
    <w:pPr>
      <w:adjustRightInd w:val="0"/>
      <w:snapToGrid w:val="0"/>
      <w:spacing w:before="377" w:beforeLines="100" w:after="377" w:afterLines="100" w:line="366" w:lineRule="exact"/>
      <w:jc w:val="center"/>
    </w:pPr>
    <w:rPr>
      <w:rFonts w:ascii="方正楷体简体" w:hAnsi="Arial" w:eastAsia="方正楷体简体"/>
      <w:b w:val="0"/>
      <w:w w:val="120"/>
      <w:kern w:val="2"/>
      <w:sz w:val="28"/>
    </w:rPr>
  </w:style>
  <w:style w:type="character" w:customStyle="1" w:styleId="137">
    <w:name w:val="论丛提要 Char"/>
    <w:basedOn w:val="23"/>
    <w:link w:val="134"/>
    <w:qFormat/>
    <w:uiPriority w:val="0"/>
    <w:rPr>
      <w:rFonts w:ascii="方正书宋简体" w:hAnsi="Times New Roman" w:eastAsia="方正书宋简体"/>
      <w:snapToGrid w:val="0"/>
      <w:sz w:val="18"/>
      <w:szCs w:val="18"/>
    </w:rPr>
  </w:style>
  <w:style w:type="paragraph" w:customStyle="1" w:styleId="138">
    <w:name w:val="论丛正文"/>
    <w:basedOn w:val="1"/>
    <w:link w:val="141"/>
    <w:qFormat/>
    <w:uiPriority w:val="0"/>
    <w:pPr>
      <w:spacing w:line="366" w:lineRule="exact"/>
      <w:ind w:firstLine="422" w:firstLineChars="200"/>
    </w:pPr>
    <w:rPr>
      <w:rFonts w:ascii="方正书宋简体" w:hAnsi="Times New Roman" w:eastAsia="方正书宋简体"/>
      <w:sz w:val="20"/>
      <w:szCs w:val="20"/>
    </w:rPr>
  </w:style>
  <w:style w:type="character" w:customStyle="1" w:styleId="139">
    <w:name w:val="论丛题1 Char"/>
    <w:basedOn w:val="51"/>
    <w:link w:val="136"/>
    <w:qFormat/>
    <w:uiPriority w:val="0"/>
    <w:rPr>
      <w:rFonts w:ascii="方正楷体简体" w:hAnsi="Arial" w:eastAsia="方正楷体简体" w:cs="Times New Roman"/>
      <w:b w:val="0"/>
      <w:w w:val="120"/>
      <w:kern w:val="2"/>
      <w:sz w:val="28"/>
      <w:szCs w:val="32"/>
    </w:rPr>
  </w:style>
  <w:style w:type="paragraph" w:customStyle="1" w:styleId="140">
    <w:name w:val="论丛题2"/>
    <w:basedOn w:val="4"/>
    <w:link w:val="143"/>
    <w:qFormat/>
    <w:uiPriority w:val="0"/>
    <w:pPr>
      <w:adjustRightInd w:val="0"/>
      <w:snapToGrid w:val="0"/>
      <w:spacing w:before="188" w:beforeLines="50" w:after="188" w:afterLines="50" w:line="366" w:lineRule="exact"/>
      <w:ind w:left="925" w:hanging="505"/>
    </w:pPr>
    <w:rPr>
      <w:rFonts w:ascii="方正黑体简体" w:hAnsi="Times New Roman" w:eastAsia="方正黑体简体"/>
      <w:b w:val="0"/>
      <w:snapToGrid w:val="0"/>
      <w:w w:val="110"/>
      <w:sz w:val="21"/>
    </w:rPr>
  </w:style>
  <w:style w:type="character" w:customStyle="1" w:styleId="141">
    <w:name w:val="论丛正文 Char"/>
    <w:basedOn w:val="23"/>
    <w:link w:val="138"/>
    <w:qFormat/>
    <w:uiPriority w:val="0"/>
    <w:rPr>
      <w:rFonts w:ascii="方正书宋简体" w:hAnsi="Times New Roman" w:eastAsia="方正书宋简体"/>
      <w:kern w:val="2"/>
    </w:rPr>
  </w:style>
  <w:style w:type="paragraph" w:customStyle="1" w:styleId="142">
    <w:name w:val="论丛题3"/>
    <w:basedOn w:val="124"/>
    <w:link w:val="145"/>
    <w:qFormat/>
    <w:uiPriority w:val="0"/>
    <w:pPr>
      <w:adjustRightInd w:val="0"/>
      <w:spacing w:line="366" w:lineRule="exact"/>
      <w:ind w:firstLine="442"/>
      <w:outlineLvl w:val="3"/>
    </w:pPr>
    <w:rPr>
      <w:snapToGrid w:val="0"/>
    </w:rPr>
  </w:style>
  <w:style w:type="character" w:customStyle="1" w:styleId="143">
    <w:name w:val="论丛题2 Char"/>
    <w:basedOn w:val="52"/>
    <w:link w:val="140"/>
    <w:qFormat/>
    <w:uiPriority w:val="0"/>
    <w:rPr>
      <w:rFonts w:ascii="方正黑体简体" w:hAnsi="Times New Roman" w:eastAsia="方正黑体简体"/>
      <w:b w:val="0"/>
      <w:snapToGrid w:val="0"/>
      <w:w w:val="110"/>
      <w:sz w:val="21"/>
      <w:szCs w:val="32"/>
    </w:rPr>
  </w:style>
  <w:style w:type="paragraph" w:customStyle="1" w:styleId="144">
    <w:name w:val="论丛引例"/>
    <w:basedOn w:val="1"/>
    <w:link w:val="147"/>
    <w:qFormat/>
    <w:uiPriority w:val="0"/>
    <w:pPr>
      <w:snapToGrid w:val="0"/>
      <w:spacing w:line="366" w:lineRule="exact"/>
      <w:ind w:left="211" w:leftChars="100" w:firstLine="422" w:firstLineChars="200"/>
    </w:pPr>
    <w:rPr>
      <w:rFonts w:ascii="方正仿宋简体" w:hAnsi="Times New Roman" w:eastAsia="方正仿宋简体"/>
      <w:sz w:val="20"/>
      <w:szCs w:val="20"/>
    </w:rPr>
  </w:style>
  <w:style w:type="character" w:customStyle="1" w:styleId="145">
    <w:name w:val="论丛题3 Char"/>
    <w:basedOn w:val="125"/>
    <w:link w:val="142"/>
    <w:qFormat/>
    <w:uiPriority w:val="0"/>
    <w:rPr>
      <w:rFonts w:ascii="方正黑体简体" w:hAnsi="Times New Roman" w:eastAsia="方正黑体简体"/>
      <w:snapToGrid w:val="0"/>
      <w:kern w:val="2"/>
      <w:sz w:val="21"/>
      <w:szCs w:val="24"/>
    </w:rPr>
  </w:style>
  <w:style w:type="paragraph" w:customStyle="1" w:styleId="146">
    <w:name w:val="论丛表题"/>
    <w:basedOn w:val="1"/>
    <w:link w:val="149"/>
    <w:qFormat/>
    <w:uiPriority w:val="0"/>
    <w:pPr>
      <w:snapToGrid w:val="0"/>
      <w:spacing w:line="366" w:lineRule="exact"/>
      <w:jc w:val="left"/>
    </w:pPr>
    <w:rPr>
      <w:rFonts w:ascii="方正准圆简体" w:hAnsi="Times New Roman" w:eastAsia="方正准圆简体"/>
      <w:w w:val="110"/>
      <w:sz w:val="18"/>
      <w:szCs w:val="18"/>
    </w:rPr>
  </w:style>
  <w:style w:type="character" w:customStyle="1" w:styleId="147">
    <w:name w:val="论丛引例 Char"/>
    <w:basedOn w:val="23"/>
    <w:link w:val="144"/>
    <w:qFormat/>
    <w:uiPriority w:val="0"/>
    <w:rPr>
      <w:rFonts w:ascii="方正仿宋简体" w:hAnsi="Times New Roman" w:eastAsia="方正仿宋简体"/>
      <w:kern w:val="2"/>
    </w:rPr>
  </w:style>
  <w:style w:type="paragraph" w:customStyle="1" w:styleId="148">
    <w:name w:val="论丛附参题"/>
    <w:basedOn w:val="12"/>
    <w:link w:val="151"/>
    <w:qFormat/>
    <w:uiPriority w:val="0"/>
    <w:pPr>
      <w:spacing w:beforeLines="50" w:afterLines="50" w:line="300" w:lineRule="atLeast"/>
    </w:pPr>
    <w:rPr>
      <w:rFonts w:ascii="方正黑体简体" w:hAnsi="Times New Roman" w:eastAsia="方正黑体简体"/>
      <w:snapToGrid w:val="0"/>
      <w:sz w:val="18"/>
      <w:szCs w:val="18"/>
    </w:rPr>
  </w:style>
  <w:style w:type="character" w:customStyle="1" w:styleId="149">
    <w:name w:val="论丛表题 Char"/>
    <w:basedOn w:val="23"/>
    <w:link w:val="146"/>
    <w:qFormat/>
    <w:uiPriority w:val="0"/>
    <w:rPr>
      <w:rFonts w:ascii="方正准圆简体" w:hAnsi="Times New Roman" w:eastAsia="方正准圆简体"/>
      <w:w w:val="110"/>
      <w:kern w:val="2"/>
      <w:sz w:val="18"/>
      <w:szCs w:val="18"/>
    </w:rPr>
  </w:style>
  <w:style w:type="paragraph" w:customStyle="1" w:styleId="150">
    <w:name w:val="论丛附参文"/>
    <w:basedOn w:val="138"/>
    <w:link w:val="153"/>
    <w:qFormat/>
    <w:uiPriority w:val="0"/>
    <w:pPr>
      <w:spacing w:line="300" w:lineRule="exact"/>
      <w:ind w:firstLine="382"/>
    </w:pPr>
    <w:rPr>
      <w:sz w:val="18"/>
      <w:szCs w:val="18"/>
    </w:rPr>
  </w:style>
  <w:style w:type="character" w:customStyle="1" w:styleId="151">
    <w:name w:val="论丛附参题 Char"/>
    <w:basedOn w:val="73"/>
    <w:link w:val="148"/>
    <w:qFormat/>
    <w:uiPriority w:val="0"/>
    <w:rPr>
      <w:rFonts w:ascii="方正黑体简体" w:hAnsi="Times New Roman" w:eastAsia="方正黑体简体"/>
      <w:snapToGrid w:val="0"/>
      <w:kern w:val="2"/>
      <w:sz w:val="18"/>
      <w:szCs w:val="18"/>
    </w:rPr>
  </w:style>
  <w:style w:type="paragraph" w:customStyle="1" w:styleId="152">
    <w:name w:val="论丛英摘"/>
    <w:basedOn w:val="1"/>
    <w:link w:val="154"/>
    <w:qFormat/>
    <w:uiPriority w:val="0"/>
    <w:pPr>
      <w:snapToGrid w:val="0"/>
      <w:spacing w:line="366" w:lineRule="exact"/>
    </w:pPr>
    <w:rPr>
      <w:rFonts w:ascii="方正书宋简体" w:hAnsi="Times New Roman" w:eastAsia="方正书宋简体"/>
      <w:sz w:val="21"/>
      <w:szCs w:val="21"/>
    </w:rPr>
  </w:style>
  <w:style w:type="character" w:customStyle="1" w:styleId="153">
    <w:name w:val="论丛附参文 Char"/>
    <w:basedOn w:val="141"/>
    <w:link w:val="150"/>
    <w:qFormat/>
    <w:uiPriority w:val="0"/>
    <w:rPr>
      <w:rFonts w:ascii="方正书宋简体" w:hAnsi="Times New Roman" w:eastAsia="方正书宋简体"/>
      <w:kern w:val="2"/>
      <w:sz w:val="18"/>
      <w:szCs w:val="18"/>
    </w:rPr>
  </w:style>
  <w:style w:type="character" w:customStyle="1" w:styleId="154">
    <w:name w:val="论丛英摘 Char"/>
    <w:basedOn w:val="23"/>
    <w:link w:val="152"/>
    <w:qFormat/>
    <w:uiPriority w:val="0"/>
    <w:rPr>
      <w:rFonts w:ascii="方正书宋简体" w:hAnsi="Times New Roman" w:eastAsia="方正书宋简体"/>
      <w:kern w:val="2"/>
      <w:sz w:val="21"/>
      <w:szCs w:val="21"/>
    </w:rPr>
  </w:style>
  <w:style w:type="paragraph" w:customStyle="1" w:styleId="155">
    <w:name w:val="修订1"/>
    <w:hidden/>
    <w:semiHidden/>
    <w:qFormat/>
    <w:uiPriority w:val="99"/>
    <w:rPr>
      <w:rFonts w:ascii="Times New Roman" w:hAnsi="Times New Roman" w:eastAsia="方正书宋简体" w:cs="Times New Roman"/>
      <w:kern w:val="2"/>
      <w:szCs w:val="24"/>
      <w:lang w:val="en-US" w:eastAsia="zh-CN" w:bidi="ar-SA"/>
    </w:rPr>
  </w:style>
  <w:style w:type="table" w:customStyle="1" w:styleId="156">
    <w:name w:val="网格型2"/>
    <w:basedOn w:val="21"/>
    <w:qFormat/>
    <w:uiPriority w:val="39"/>
    <w:rPr>
      <w:rFonts w:ascii="PMingLiU" w:hAnsi="宋体" w:eastAsia="PMingLiU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57">
    <w:name w:val="ny_font_content"/>
    <w:basedOn w:val="23"/>
    <w:qFormat/>
    <w:uiPriority w:val="0"/>
  </w:style>
  <w:style w:type="table" w:customStyle="1" w:styleId="158">
    <w:name w:val="网格型3"/>
    <w:basedOn w:val="21"/>
    <w:qFormat/>
    <w:uiPriority w:val="39"/>
    <w:rPr>
      <w:rFonts w:ascii="宋体" w:hAnsi="宋体"/>
      <w:kern w:val="2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9">
    <w:name w:val="网格型4"/>
    <w:basedOn w:val="21"/>
    <w:qFormat/>
    <w:uiPriority w:val="39"/>
    <w:rPr>
      <w:rFonts w:ascii="Times New Roman" w:hAnsi="Times New Roman"/>
      <w:kern w:val="2"/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0">
    <w:name w:val="Unresolved Mention"/>
    <w:basedOn w:val="23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0" Type="http://schemas.openxmlformats.org/officeDocument/2006/relationships/fontTable" Target="fontTable.xml"/><Relationship Id="rId4" Type="http://schemas.openxmlformats.org/officeDocument/2006/relationships/footer" Target="footer1.xml"/><Relationship Id="rId39" Type="http://schemas.openxmlformats.org/officeDocument/2006/relationships/customXml" Target="../customXml/item1.xml"/><Relationship Id="rId38" Type="http://schemas.openxmlformats.org/officeDocument/2006/relationships/image" Target="media/image32.png"/><Relationship Id="rId37" Type="http://schemas.openxmlformats.org/officeDocument/2006/relationships/image" Target="media/image31.png"/><Relationship Id="rId36" Type="http://schemas.openxmlformats.org/officeDocument/2006/relationships/image" Target="media/image30.png"/><Relationship Id="rId35" Type="http://schemas.openxmlformats.org/officeDocument/2006/relationships/image" Target="media/image29.png"/><Relationship Id="rId34" Type="http://schemas.openxmlformats.org/officeDocument/2006/relationships/image" Target="media/image28.png"/><Relationship Id="rId33" Type="http://schemas.openxmlformats.org/officeDocument/2006/relationships/image" Target="media/image27.png"/><Relationship Id="rId32" Type="http://schemas.openxmlformats.org/officeDocument/2006/relationships/image" Target="media/image26.png"/><Relationship Id="rId31" Type="http://schemas.openxmlformats.org/officeDocument/2006/relationships/image" Target="media/image25.png"/><Relationship Id="rId30" Type="http://schemas.openxmlformats.org/officeDocument/2006/relationships/image" Target="media/image24.png"/><Relationship Id="rId3" Type="http://schemas.openxmlformats.org/officeDocument/2006/relationships/header" Target="header1.xml"/><Relationship Id="rId29" Type="http://schemas.openxmlformats.org/officeDocument/2006/relationships/image" Target="media/image23.png"/><Relationship Id="rId28" Type="http://schemas.openxmlformats.org/officeDocument/2006/relationships/image" Target="media/image22.png"/><Relationship Id="rId27" Type="http://schemas.openxmlformats.org/officeDocument/2006/relationships/image" Target="media/image21.png"/><Relationship Id="rId26" Type="http://schemas.openxmlformats.org/officeDocument/2006/relationships/image" Target="media/image20.pn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6679E9-4BFE-4A34-8DB5-886D5A06FB9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GWZ</Company>
  <Pages>8</Pages>
  <Words>811</Words>
  <Characters>829</Characters>
  <Lines>9</Lines>
  <Paragraphs>2</Paragraphs>
  <TotalTime>4</TotalTime>
  <ScaleCrop>false</ScaleCrop>
  <LinksUpToDate>false</LinksUpToDate>
  <CharactersWithSpaces>829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2022-12-28T06:33:00Z</dcterms:created>
  <dc:creator>gwz</dc:creator>
  <cp:lastModifiedBy>徐晨珊</cp:lastModifiedBy>
  <dcterms:modified xsi:type="dcterms:W3CDTF">2025-12-05T06:20:50Z</dcterms:modified>
  <dc:subject>復旦大學出土文獻與古文字研究中心</dc:subject>
  <dc:title>復旦大學出土文獻與古文字研究中心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C2B08812EE314F589E267A3827BACCE8</vt:lpwstr>
  </property>
  <property fmtid="{D5CDD505-2E9C-101B-9397-08002B2CF9AE}" pid="4" name="KSOTemplateDocerSaveRecord">
    <vt:lpwstr>eyJoZGlkIjoiNWY3ZTkyZDA1ZmY0Y2M1NDlhYzU2NmM4OTMxODk3ZGMiLCJ1c2VySWQiOiIxNzQyOTg2MTY1In0=</vt:lpwstr>
  </property>
</Properties>
</file>